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155BB" w14:textId="77777777" w:rsidR="003F5CA8" w:rsidRPr="003F5CA8" w:rsidRDefault="003F5CA8" w:rsidP="003F5CA8">
      <w:pPr>
        <w:pStyle w:val="a3"/>
        <w:ind w:right="-427"/>
        <w:jc w:val="right"/>
        <w:rPr>
          <w:rFonts w:ascii="Times New Roman" w:hAnsi="Times New Roman"/>
          <w:b/>
          <w:bCs/>
          <w:i/>
          <w:color w:val="000000"/>
          <w:sz w:val="24"/>
          <w:szCs w:val="24"/>
        </w:rPr>
      </w:pPr>
      <w:bookmarkStart w:id="0" w:name="z106"/>
      <w:r w:rsidRPr="003F5CA8">
        <w:rPr>
          <w:rFonts w:ascii="Times New Roman" w:hAnsi="Times New Roman"/>
          <w:b/>
          <w:bCs/>
          <w:i/>
          <w:color w:val="000000"/>
          <w:sz w:val="24"/>
          <w:szCs w:val="24"/>
        </w:rPr>
        <w:t>Приложение 2 к Тендерной документации</w:t>
      </w:r>
    </w:p>
    <w:p w14:paraId="1C72B95B" w14:textId="77777777" w:rsidR="003F5CA8" w:rsidRPr="003F5CA8" w:rsidRDefault="003F5CA8" w:rsidP="003F5CA8">
      <w:pPr>
        <w:widowControl w:val="0"/>
        <w:spacing w:after="0" w:line="240" w:lineRule="auto"/>
        <w:jc w:val="right"/>
        <w:rPr>
          <w:rFonts w:ascii="Times New Roman" w:hAnsi="Times New Roman" w:cs="Times New Roman"/>
          <w:i/>
          <w:sz w:val="24"/>
          <w:szCs w:val="24"/>
          <w:lang w:val="kk-KZ"/>
        </w:rPr>
      </w:pPr>
    </w:p>
    <w:p w14:paraId="783DAA67" w14:textId="2E3BAB46" w:rsidR="003F5CA8" w:rsidRPr="003F5CA8" w:rsidRDefault="004359DC" w:rsidP="003F5CA8">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3F5CA8" w:rsidRPr="003F5CA8">
        <w:rPr>
          <w:rFonts w:ascii="Times New Roman" w:hAnsi="Times New Roman" w:cs="Times New Roman"/>
          <w:b/>
          <w:sz w:val="24"/>
          <w:szCs w:val="24"/>
        </w:rPr>
        <w:t xml:space="preserve">ТЕХНИЧЕСКАЯ СПЕЦИФИКАЦИЯ </w:t>
      </w:r>
    </w:p>
    <w:bookmarkEnd w:id="0"/>
    <w:p w14:paraId="50D3EE15" w14:textId="19876747" w:rsidR="003F5CA8" w:rsidRDefault="004359DC" w:rsidP="00531286">
      <w:pPr>
        <w:jc w:val="center"/>
        <w:rPr>
          <w:rFonts w:ascii="Times New Roman" w:hAnsi="Times New Roman" w:cs="Times New Roman"/>
          <w:sz w:val="20"/>
          <w:szCs w:val="20"/>
        </w:rPr>
      </w:pPr>
      <w:r w:rsidRPr="004359DC">
        <w:rPr>
          <w:rFonts w:ascii="Times New Roman" w:eastAsia="Arial" w:hAnsi="Times New Roman" w:cs="Times New Roman"/>
          <w:b/>
          <w:bCs/>
          <w:color w:val="000000"/>
          <w:sz w:val="24"/>
          <w:szCs w:val="24"/>
          <w:lang w:eastAsia="ru-RU"/>
        </w:rPr>
        <w:t>Тренажёр для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w:t>
      </w:r>
      <w:r>
        <w:rPr>
          <w:rFonts w:ascii="Times New Roman" w:eastAsia="Arial" w:hAnsi="Times New Roman" w:cs="Times New Roman"/>
          <w:b/>
          <w:bCs/>
          <w:color w:val="000000"/>
          <w:sz w:val="24"/>
          <w:szCs w:val="24"/>
          <w:lang w:eastAsia="ru-RU"/>
        </w:rPr>
        <w:t>.</w:t>
      </w:r>
    </w:p>
    <w:tbl>
      <w:tblPr>
        <w:tblW w:w="10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541"/>
        <w:gridCol w:w="6334"/>
        <w:gridCol w:w="1286"/>
      </w:tblGrid>
      <w:tr w:rsidR="003F5CA8" w:rsidRPr="00E84412" w14:paraId="6219E5BB" w14:textId="77777777" w:rsidTr="00EC7428">
        <w:trPr>
          <w:trHeight w:val="558"/>
        </w:trPr>
        <w:tc>
          <w:tcPr>
            <w:tcW w:w="627" w:type="dxa"/>
            <w:shd w:val="clear" w:color="auto" w:fill="auto"/>
            <w:hideMark/>
          </w:tcPr>
          <w:p w14:paraId="2606A429" w14:textId="77777777" w:rsidR="003F5CA8" w:rsidRPr="00E84412" w:rsidRDefault="003F5CA8" w:rsidP="00B35FD3">
            <w:pPr>
              <w:spacing w:after="0" w:line="240" w:lineRule="auto"/>
              <w:jc w:val="center"/>
              <w:rPr>
                <w:rFonts w:ascii="Times New Roman" w:eastAsia="Times New Roman" w:hAnsi="Times New Roman" w:cs="Times New Roman"/>
                <w:b/>
                <w:bCs/>
                <w:color w:val="000000"/>
                <w:sz w:val="20"/>
                <w:szCs w:val="20"/>
                <w:lang w:eastAsia="ru-RU"/>
              </w:rPr>
            </w:pPr>
            <w:r w:rsidRPr="00E84412">
              <w:rPr>
                <w:rFonts w:ascii="Times New Roman" w:eastAsia="Times New Roman" w:hAnsi="Times New Roman" w:cs="Times New Roman"/>
                <w:b/>
                <w:bCs/>
                <w:color w:val="000000"/>
                <w:sz w:val="20"/>
                <w:szCs w:val="20"/>
                <w:lang w:eastAsia="ru-RU"/>
              </w:rPr>
              <w:t>№ п/п</w:t>
            </w:r>
          </w:p>
        </w:tc>
        <w:tc>
          <w:tcPr>
            <w:tcW w:w="2541" w:type="dxa"/>
            <w:shd w:val="clear" w:color="auto" w:fill="auto"/>
            <w:hideMark/>
          </w:tcPr>
          <w:p w14:paraId="67D473DC" w14:textId="77777777" w:rsidR="003F5CA8" w:rsidRPr="00E84412" w:rsidRDefault="003F5CA8" w:rsidP="00B35FD3">
            <w:pPr>
              <w:spacing w:after="0" w:line="240" w:lineRule="auto"/>
              <w:jc w:val="center"/>
              <w:rPr>
                <w:rFonts w:ascii="Times New Roman" w:eastAsia="Times New Roman" w:hAnsi="Times New Roman" w:cs="Times New Roman"/>
                <w:b/>
                <w:bCs/>
                <w:color w:val="000000"/>
                <w:sz w:val="20"/>
                <w:szCs w:val="20"/>
                <w:lang w:eastAsia="ru-RU"/>
              </w:rPr>
            </w:pPr>
            <w:r w:rsidRPr="00E84412">
              <w:rPr>
                <w:rFonts w:ascii="Times New Roman" w:eastAsia="Times New Roman" w:hAnsi="Times New Roman" w:cs="Times New Roman"/>
                <w:b/>
                <w:bCs/>
                <w:color w:val="000000"/>
                <w:sz w:val="20"/>
                <w:szCs w:val="20"/>
                <w:lang w:eastAsia="ru-RU"/>
              </w:rPr>
              <w:t xml:space="preserve">Наименование </w:t>
            </w:r>
          </w:p>
        </w:tc>
        <w:tc>
          <w:tcPr>
            <w:tcW w:w="6334" w:type="dxa"/>
            <w:shd w:val="clear" w:color="auto" w:fill="auto"/>
            <w:hideMark/>
          </w:tcPr>
          <w:p w14:paraId="5C6DBD40" w14:textId="77777777" w:rsidR="003F5CA8" w:rsidRPr="00E84412" w:rsidRDefault="003F5CA8" w:rsidP="00B35F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Описание</w:t>
            </w:r>
          </w:p>
        </w:tc>
        <w:tc>
          <w:tcPr>
            <w:tcW w:w="1286" w:type="dxa"/>
            <w:shd w:val="clear" w:color="auto" w:fill="auto"/>
            <w:hideMark/>
          </w:tcPr>
          <w:p w14:paraId="79022387" w14:textId="77777777" w:rsidR="003F5CA8" w:rsidRPr="00E84412" w:rsidRDefault="003F5CA8" w:rsidP="00B35F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К</w:t>
            </w:r>
            <w:r w:rsidRPr="00E84412">
              <w:rPr>
                <w:rFonts w:ascii="Times New Roman" w:eastAsia="Times New Roman" w:hAnsi="Times New Roman" w:cs="Times New Roman"/>
                <w:b/>
                <w:bCs/>
                <w:color w:val="000000"/>
                <w:sz w:val="20"/>
                <w:szCs w:val="20"/>
                <w:lang w:eastAsia="ru-RU"/>
              </w:rPr>
              <w:t xml:space="preserve">оличество </w:t>
            </w:r>
          </w:p>
        </w:tc>
      </w:tr>
      <w:tr w:rsidR="003F5CA8" w:rsidRPr="00E84412" w14:paraId="73A49A7D" w14:textId="77777777" w:rsidTr="00EC7428">
        <w:trPr>
          <w:trHeight w:val="255"/>
        </w:trPr>
        <w:tc>
          <w:tcPr>
            <w:tcW w:w="627" w:type="dxa"/>
            <w:shd w:val="clear" w:color="auto" w:fill="auto"/>
            <w:hideMark/>
          </w:tcPr>
          <w:p w14:paraId="168F2229" w14:textId="77777777" w:rsidR="003F5CA8" w:rsidRPr="00D47AE1" w:rsidRDefault="003F5CA8" w:rsidP="00B35FD3">
            <w:pPr>
              <w:spacing w:after="0" w:line="240" w:lineRule="auto"/>
              <w:jc w:val="center"/>
              <w:rPr>
                <w:rFonts w:ascii="Times New Roman" w:eastAsia="Times New Roman" w:hAnsi="Times New Roman" w:cs="Times New Roman"/>
                <w:bCs/>
                <w:color w:val="000000"/>
                <w:sz w:val="20"/>
                <w:szCs w:val="20"/>
                <w:lang w:eastAsia="ru-RU"/>
              </w:rPr>
            </w:pPr>
            <w:r w:rsidRPr="00D47AE1">
              <w:rPr>
                <w:rFonts w:ascii="Times New Roman" w:eastAsia="Times New Roman" w:hAnsi="Times New Roman" w:cs="Times New Roman"/>
                <w:bCs/>
                <w:color w:val="000000"/>
                <w:sz w:val="20"/>
                <w:szCs w:val="20"/>
                <w:lang w:eastAsia="ru-RU"/>
              </w:rPr>
              <w:t>1</w:t>
            </w:r>
          </w:p>
        </w:tc>
        <w:tc>
          <w:tcPr>
            <w:tcW w:w="2541" w:type="dxa"/>
            <w:shd w:val="clear" w:color="auto" w:fill="auto"/>
          </w:tcPr>
          <w:p w14:paraId="0C1E2F9A" w14:textId="77777777" w:rsidR="003F5CA8" w:rsidRPr="003121A5" w:rsidRDefault="003F5CA8" w:rsidP="00544FC8">
            <w:pPr>
              <w:pStyle w:val="a3"/>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 xml:space="preserve">Основной корпус </w:t>
            </w:r>
          </w:p>
        </w:tc>
        <w:tc>
          <w:tcPr>
            <w:tcW w:w="6334" w:type="dxa"/>
            <w:shd w:val="clear" w:color="auto" w:fill="auto"/>
          </w:tcPr>
          <w:p w14:paraId="7D14DCF7" w14:textId="77777777" w:rsidR="003F5CA8" w:rsidRPr="003121A5" w:rsidRDefault="003F5CA8" w:rsidP="00B35FD3">
            <w:pPr>
              <w:pStyle w:val="a3"/>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Основной модуль полностью автоматический, настольный/напольный прибор для лечебной физкультуры с механическим приводом. Роботизированный тренажер для верхних и нижних конечностей, обеспечивающий движение локтевого,</w:t>
            </w:r>
          </w:p>
          <w:p w14:paraId="246DEE83" w14:textId="77777777" w:rsidR="003F5CA8" w:rsidRPr="003121A5" w:rsidRDefault="003F5CA8" w:rsidP="00B35FD3">
            <w:pPr>
              <w:pStyle w:val="a3"/>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лучезапястного, голеностопного и коленного суставов. Позволяет выполнять пассивные, активные и активно-поддерживающие амплитуды движения и упражнения. Управление осуществляется с помощью пульта управления или приложения (IOS/Android), загруженного на смартфон (мобильное устройство) пациента. Обеспечивает терапевтическое лечение на дому или в</w:t>
            </w:r>
          </w:p>
          <w:p w14:paraId="2863D7F4" w14:textId="77777777" w:rsidR="003F5CA8" w:rsidRPr="003121A5" w:rsidRDefault="003F5CA8" w:rsidP="00B35FD3">
            <w:pPr>
              <w:pStyle w:val="a3"/>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клиниках для пациентов, страдающих неврологическими</w:t>
            </w:r>
          </w:p>
          <w:p w14:paraId="1960869B" w14:textId="77777777" w:rsidR="003F5CA8" w:rsidRPr="003121A5" w:rsidRDefault="003F5CA8" w:rsidP="00B35FD3">
            <w:pPr>
              <w:pStyle w:val="a3"/>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заболевания или заболеваниями опорно-двигательного</w:t>
            </w:r>
          </w:p>
          <w:p w14:paraId="2718AF6B" w14:textId="77777777" w:rsidR="003F5CA8" w:rsidRPr="003121A5" w:rsidRDefault="003F5CA8" w:rsidP="00B35FD3">
            <w:pPr>
              <w:pStyle w:val="a3"/>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аппарата.</w:t>
            </w:r>
          </w:p>
          <w:p w14:paraId="790E5DCE" w14:textId="77777777" w:rsidR="003F5CA8" w:rsidRPr="003121A5" w:rsidRDefault="003F5CA8" w:rsidP="00B35FD3">
            <w:pPr>
              <w:pStyle w:val="a3"/>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Реабилитационные позиции:</w:t>
            </w:r>
          </w:p>
          <w:p w14:paraId="3731A20B" w14:textId="77777777" w:rsidR="003F5CA8" w:rsidRPr="003121A5" w:rsidRDefault="003F5CA8" w:rsidP="00B35FD3">
            <w:pPr>
              <w:pStyle w:val="a3"/>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Голеностоп – дорсифлексия и плантарная флексия (сидя), дорсифлексия и плантарная флексия (лежа). Колено – Сгибание и разгибание (сидя), Сгибание и разгибание (лежа). Запястье – Радиальное отклонение, разгибание, сгибание. Локоть – Сгибание и разгибание (нейтральная), Сгибание и разгибание (пронация), Сгибание и разгибание (супинация). Возможность подключения к телемедецине.</w:t>
            </w:r>
          </w:p>
          <w:p w14:paraId="062263BB"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 xml:space="preserve">Технический характеристики прибора: Номинальная мощность: На входе 100-240 В перем.тока, 2.5-1.3A / 50-60 Гц / На выходе 24 В пост. тока, 9.2 A, / Макс. 221 Вт. Потребляемая мощность: 220 Вт. </w:t>
            </w:r>
          </w:p>
          <w:p w14:paraId="7058A757"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Максимальный крутящий момент: 30 Нм.</w:t>
            </w:r>
          </w:p>
          <w:p w14:paraId="1418AD78"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 xml:space="preserve">Максимальная скорость: 400˚/мин. </w:t>
            </w:r>
          </w:p>
          <w:p w14:paraId="11C387A0"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Рабочий диапазон: Локоть 0-140˚ / Разгибание кисти: 0-60˚ / Сгибание кисти: 0-60˚ / Колено (в положении сидя) 0-80˚ / Колено (в положении лежа) 0-60˚ / Лодыжка от 0 до 110˚.</w:t>
            </w:r>
          </w:p>
          <w:p w14:paraId="1536ACFD"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 xml:space="preserve">Скорость : 0° ~ 400° / мин (360 град*2 об/мин= 720 град/ мин). </w:t>
            </w:r>
          </w:p>
          <w:p w14:paraId="6D9731A9" w14:textId="2689E9F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Диапазон регулировки:</w:t>
            </w:r>
            <w:r w:rsidR="00B41559">
              <w:rPr>
                <w:rFonts w:ascii="Times New Roman" w:eastAsia="Times New Roman" w:hAnsi="Times New Roman" w:cs="Times New Roman"/>
                <w:bCs/>
                <w:sz w:val="20"/>
                <w:szCs w:val="20"/>
                <w:lang w:eastAsia="ru-RU"/>
              </w:rPr>
              <w:t xml:space="preserve"> </w:t>
            </w:r>
            <w:r w:rsidRPr="003121A5">
              <w:rPr>
                <w:rFonts w:ascii="Times New Roman" w:eastAsia="Times New Roman" w:hAnsi="Times New Roman" w:cs="Times New Roman"/>
                <w:bCs/>
                <w:sz w:val="20"/>
                <w:szCs w:val="20"/>
                <w:lang w:eastAsia="ru-RU"/>
              </w:rPr>
              <w:t>Предплечье: 9 ~ 11,7 дюймов (22,8 ~ 29,6 см) / Голень: 14,2 ~ 18,3 дюймов (36,1 ~ 46,4 см).</w:t>
            </w:r>
          </w:p>
          <w:p w14:paraId="5C5912BC"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Размер: 79,2 x 36,2 x 24,1 см.</w:t>
            </w:r>
          </w:p>
          <w:p w14:paraId="60309754"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Вес: 18 кг</w:t>
            </w:r>
          </w:p>
          <w:p w14:paraId="432A53F9"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IP21 (Подлокотник для рук / ног: накладки и ремни основного корпуса).</w:t>
            </w:r>
          </w:p>
          <w:p w14:paraId="49E444DC"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Характеристики использования:</w:t>
            </w:r>
          </w:p>
          <w:p w14:paraId="553277C0" w14:textId="77777777" w:rsidR="003F5CA8" w:rsidRPr="003121A5" w:rsidRDefault="003F5CA8" w:rsidP="00B35FD3">
            <w:pPr>
              <w:pStyle w:val="Default"/>
              <w:rPr>
                <w:rFonts w:ascii="Times New Roman" w:eastAsia="Times New Roman" w:hAnsi="Times New Roman" w:cs="Times New Roman"/>
                <w:bCs/>
                <w:sz w:val="20"/>
                <w:szCs w:val="20"/>
                <w:lang w:eastAsia="ru-RU"/>
              </w:rPr>
            </w:pPr>
            <w:r w:rsidRPr="003121A5">
              <w:rPr>
                <w:rFonts w:ascii="Times New Roman" w:eastAsia="Times New Roman" w:hAnsi="Times New Roman" w:cs="Times New Roman"/>
                <w:bCs/>
                <w:sz w:val="20"/>
                <w:szCs w:val="20"/>
                <w:lang w:eastAsia="ru-RU"/>
              </w:rPr>
              <w:t>Эксплуатация: Температура от 5 до 40</w:t>
            </w:r>
            <w:r>
              <w:rPr>
                <w:rFonts w:ascii="Times New Roman" w:eastAsia="Times New Roman" w:hAnsi="Times New Roman" w:cs="Times New Roman"/>
                <w:bCs/>
                <w:sz w:val="20"/>
                <w:szCs w:val="20"/>
                <w:lang w:eastAsia="ru-RU"/>
              </w:rPr>
              <w:t>°</w:t>
            </w:r>
            <w:r w:rsidRPr="003121A5">
              <w:rPr>
                <w:rFonts w:ascii="Times New Roman" w:eastAsia="Times New Roman" w:hAnsi="Times New Roman" w:cs="Times New Roman"/>
                <w:bCs/>
                <w:sz w:val="20"/>
                <w:szCs w:val="20"/>
                <w:lang w:eastAsia="ru-RU"/>
              </w:rPr>
              <w:t xml:space="preserve"> / Влажность От 0 до 90 % ОВ / Атмосферное давление От 500 до 1060 гПа /  Мобильное устройство Android 8.0 или выше; iOS 11.0 или выше / Wi-Fi 2.4 ГГц</w:t>
            </w:r>
          </w:p>
          <w:p w14:paraId="0C28D3B3" w14:textId="77777777" w:rsidR="003F5CA8" w:rsidRPr="003121A5" w:rsidRDefault="003F5CA8" w:rsidP="00B35FD3">
            <w:pPr>
              <w:pStyle w:val="a3"/>
              <w:jc w:val="both"/>
              <w:rPr>
                <w:rFonts w:ascii="Times New Roman" w:eastAsia="Times New Roman" w:hAnsi="Times New Roman"/>
                <w:bCs/>
                <w:color w:val="000000"/>
                <w:sz w:val="20"/>
                <w:szCs w:val="20"/>
                <w:lang w:eastAsia="ru-RU"/>
              </w:rPr>
            </w:pPr>
            <w:r w:rsidRPr="003121A5">
              <w:rPr>
                <w:rFonts w:ascii="Times New Roman" w:eastAsia="Times New Roman" w:hAnsi="Times New Roman"/>
                <w:bCs/>
                <w:color w:val="000000"/>
                <w:sz w:val="20"/>
                <w:szCs w:val="20"/>
                <w:lang w:eastAsia="ru-RU"/>
              </w:rPr>
              <w:t xml:space="preserve"> </w:t>
            </w:r>
          </w:p>
        </w:tc>
        <w:tc>
          <w:tcPr>
            <w:tcW w:w="1286" w:type="dxa"/>
            <w:shd w:val="clear" w:color="auto" w:fill="auto"/>
          </w:tcPr>
          <w:p w14:paraId="154E306E" w14:textId="77777777" w:rsidR="003F5CA8" w:rsidRPr="003121A5" w:rsidRDefault="003F5CA8" w:rsidP="00B35FD3">
            <w:pPr>
              <w:snapToGrid w:val="0"/>
              <w:spacing w:after="0" w:line="240" w:lineRule="auto"/>
              <w:jc w:val="center"/>
              <w:rPr>
                <w:rFonts w:ascii="Times New Roman" w:eastAsia="Times New Roman" w:hAnsi="Times New Roman" w:cs="Times New Roman"/>
                <w:bCs/>
                <w:color w:val="000000"/>
                <w:sz w:val="20"/>
                <w:szCs w:val="20"/>
                <w:lang w:eastAsia="ru-RU"/>
              </w:rPr>
            </w:pPr>
            <w:r w:rsidRPr="003121A5">
              <w:rPr>
                <w:rFonts w:ascii="Times New Roman" w:eastAsia="Times New Roman" w:hAnsi="Times New Roman" w:cs="Times New Roman"/>
                <w:bCs/>
                <w:color w:val="000000"/>
                <w:sz w:val="20"/>
                <w:szCs w:val="20"/>
                <w:lang w:eastAsia="ru-RU"/>
              </w:rPr>
              <w:t>1 шт</w:t>
            </w:r>
          </w:p>
        </w:tc>
      </w:tr>
      <w:tr w:rsidR="003F5CA8" w:rsidRPr="00E84412" w14:paraId="12480FFE" w14:textId="77777777" w:rsidTr="00EC7428">
        <w:trPr>
          <w:trHeight w:val="255"/>
        </w:trPr>
        <w:tc>
          <w:tcPr>
            <w:tcW w:w="627" w:type="dxa"/>
            <w:shd w:val="clear" w:color="auto" w:fill="auto"/>
          </w:tcPr>
          <w:p w14:paraId="0CC7A5E6" w14:textId="6E5BFB41"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2541" w:type="dxa"/>
            <w:shd w:val="clear" w:color="auto" w:fill="auto"/>
          </w:tcPr>
          <w:p w14:paraId="62341F07" w14:textId="6B820BA4"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Привод</w:t>
            </w:r>
            <w:r w:rsidR="00F57BB7">
              <w:rPr>
                <w:rFonts w:ascii="Times New Roman" w:eastAsia="Times New Roman" w:hAnsi="Times New Roman"/>
                <w:color w:val="000000"/>
                <w:sz w:val="20"/>
                <w:szCs w:val="20"/>
                <w:lang w:eastAsia="ru-RU"/>
              </w:rPr>
              <w:t xml:space="preserve"> </w:t>
            </w:r>
            <w:r w:rsidR="00F57BB7" w:rsidRPr="003121A5">
              <w:rPr>
                <w:rFonts w:ascii="Times New Roman" w:eastAsia="Times New Roman" w:hAnsi="Times New Roman"/>
                <w:color w:val="000000"/>
                <w:sz w:val="20"/>
                <w:szCs w:val="20"/>
                <w:lang w:eastAsia="ru-RU"/>
              </w:rPr>
              <w:t>(</w:t>
            </w:r>
            <w:r w:rsidR="00F57BB7" w:rsidRPr="006A54B6">
              <w:rPr>
                <w:rFonts w:ascii="Times New Roman" w:eastAsia="Times New Roman" w:hAnsi="Times New Roman"/>
                <w:color w:val="000000"/>
                <w:sz w:val="20"/>
                <w:szCs w:val="20"/>
                <w:lang w:eastAsia="ru-RU"/>
              </w:rPr>
              <w:t>Актуатор)</w:t>
            </w:r>
          </w:p>
        </w:tc>
        <w:tc>
          <w:tcPr>
            <w:tcW w:w="6334" w:type="dxa"/>
            <w:shd w:val="clear" w:color="auto" w:fill="auto"/>
          </w:tcPr>
          <w:p w14:paraId="366902C8" w14:textId="77057482" w:rsidR="003F5CA8" w:rsidRPr="003121A5" w:rsidRDefault="003F5CA8" w:rsidP="006A54B6">
            <w:pP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Включает себя мотор, программу движения прибора. Имеет три индикатора: индикатор питания, индикатор Bluetooth (для подключения к прибору через смартфон), индикатор RST (для подключения пульта дистанционного управления). Два разъема один для адаптера, второй для пульта дистанционного управления.</w:t>
            </w:r>
          </w:p>
        </w:tc>
        <w:tc>
          <w:tcPr>
            <w:tcW w:w="1286" w:type="dxa"/>
            <w:shd w:val="clear" w:color="auto" w:fill="auto"/>
          </w:tcPr>
          <w:p w14:paraId="759C8FDD"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6268EFDF" w14:textId="77777777" w:rsidTr="00EC7428">
        <w:trPr>
          <w:trHeight w:val="255"/>
        </w:trPr>
        <w:tc>
          <w:tcPr>
            <w:tcW w:w="627" w:type="dxa"/>
            <w:shd w:val="clear" w:color="auto" w:fill="auto"/>
          </w:tcPr>
          <w:p w14:paraId="719A3CBE" w14:textId="59C2EDB7"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2541" w:type="dxa"/>
            <w:shd w:val="clear" w:color="auto" w:fill="auto"/>
          </w:tcPr>
          <w:p w14:paraId="45192B13"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Накладка (большая)</w:t>
            </w:r>
          </w:p>
        </w:tc>
        <w:tc>
          <w:tcPr>
            <w:tcW w:w="6334" w:type="dxa"/>
            <w:shd w:val="clear" w:color="auto" w:fill="auto"/>
          </w:tcPr>
          <w:p w14:paraId="121262E7" w14:textId="1A6A7897" w:rsidR="003F5CA8" w:rsidRPr="003121A5" w:rsidRDefault="003F5CA8" w:rsidP="006A54B6">
            <w:pPr>
              <w:rPr>
                <w:rFonts w:ascii="Times New Roman" w:eastAsia="Times New Roman" w:hAnsi="Times New Roman"/>
                <w:color w:val="000000"/>
                <w:sz w:val="20"/>
                <w:szCs w:val="20"/>
                <w:lang w:eastAsia="ru-RU"/>
              </w:rPr>
            </w:pPr>
            <w:r w:rsidRPr="003121A5">
              <w:rPr>
                <w:rFonts w:ascii="Times New Roman" w:eastAsia="Times New Roman" w:hAnsi="Times New Roman" w:cs="Times New Roman"/>
                <w:color w:val="000000"/>
                <w:sz w:val="20"/>
                <w:szCs w:val="20"/>
                <w:lang w:eastAsia="ru-RU"/>
              </w:rPr>
              <w:t>Крепиться на тренажер для удобного расположения на нем конечностей (располагается под конечностью). Состоит из пяти секции поролонов соединённый между собой тканевым соединителем, для удлинения или укорачивания в зависимости от конечности пациента. Материал накладки: 100% полиэстер. Состав: 50% ЭВА,</w:t>
            </w:r>
            <w:r w:rsidR="006A54B6">
              <w:rPr>
                <w:rFonts w:ascii="Times New Roman" w:eastAsia="Times New Roman" w:hAnsi="Times New Roman" w:cs="Times New Roman"/>
                <w:color w:val="000000"/>
                <w:sz w:val="20"/>
                <w:szCs w:val="20"/>
                <w:lang w:eastAsia="ru-RU"/>
              </w:rPr>
              <w:t xml:space="preserve"> </w:t>
            </w:r>
            <w:r w:rsidRPr="003121A5">
              <w:rPr>
                <w:rFonts w:ascii="Times New Roman" w:eastAsia="Times New Roman" w:hAnsi="Times New Roman"/>
                <w:color w:val="000000"/>
                <w:sz w:val="20"/>
                <w:szCs w:val="20"/>
                <w:lang w:eastAsia="ru-RU"/>
              </w:rPr>
              <w:t xml:space="preserve">50% полиуретан. Накладка съемная. </w:t>
            </w:r>
          </w:p>
        </w:tc>
        <w:tc>
          <w:tcPr>
            <w:tcW w:w="1286" w:type="dxa"/>
            <w:shd w:val="clear" w:color="auto" w:fill="auto"/>
          </w:tcPr>
          <w:p w14:paraId="6668ED6A"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6EA334E4" w14:textId="77777777" w:rsidTr="00EC7428">
        <w:trPr>
          <w:trHeight w:val="255"/>
        </w:trPr>
        <w:tc>
          <w:tcPr>
            <w:tcW w:w="627" w:type="dxa"/>
            <w:shd w:val="clear" w:color="auto" w:fill="auto"/>
          </w:tcPr>
          <w:p w14:paraId="6EC71B38" w14:textId="26265E1F"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2541" w:type="dxa"/>
            <w:shd w:val="clear" w:color="auto" w:fill="auto"/>
          </w:tcPr>
          <w:p w14:paraId="676C320C"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Накладка (верхняя)</w:t>
            </w:r>
          </w:p>
        </w:tc>
        <w:tc>
          <w:tcPr>
            <w:tcW w:w="6334" w:type="dxa"/>
            <w:shd w:val="clear" w:color="auto" w:fill="auto"/>
          </w:tcPr>
          <w:p w14:paraId="7FCDFBD9" w14:textId="77777777"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Крепиться на ремень для мягкой фиксации конечности (располагается над конечностью) если для верхней конечности, то крепится на </w:t>
            </w:r>
            <w:r w:rsidRPr="003121A5">
              <w:rPr>
                <w:rFonts w:ascii="Times New Roman" w:eastAsia="Times New Roman" w:hAnsi="Times New Roman"/>
                <w:color w:val="000000"/>
                <w:sz w:val="20"/>
                <w:szCs w:val="20"/>
                <w:lang w:eastAsia="ru-RU"/>
              </w:rPr>
              <w:lastRenderedPageBreak/>
              <w:t>ремень, который находится выше локтя, если для нижней конечности, то выше колена. Материал накладки: 100% полиэстер. Состав: 50% ЭВА, 50% полиуретан. Накладка съемная. Имеет две лямки для ремня.</w:t>
            </w:r>
          </w:p>
        </w:tc>
        <w:tc>
          <w:tcPr>
            <w:tcW w:w="1286" w:type="dxa"/>
            <w:shd w:val="clear" w:color="auto" w:fill="auto"/>
          </w:tcPr>
          <w:p w14:paraId="1C43C32C"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lastRenderedPageBreak/>
              <w:t>1 шт</w:t>
            </w:r>
            <w:r>
              <w:rPr>
                <w:rFonts w:ascii="Times New Roman" w:eastAsia="Times New Roman" w:hAnsi="Times New Roman"/>
                <w:color w:val="000000"/>
                <w:sz w:val="20"/>
                <w:szCs w:val="20"/>
                <w:lang w:eastAsia="ru-RU"/>
              </w:rPr>
              <w:t>.</w:t>
            </w:r>
          </w:p>
        </w:tc>
      </w:tr>
      <w:tr w:rsidR="003F5CA8" w:rsidRPr="00E84412" w14:paraId="5601D2E6" w14:textId="77777777" w:rsidTr="00EC7428">
        <w:trPr>
          <w:trHeight w:val="255"/>
        </w:trPr>
        <w:tc>
          <w:tcPr>
            <w:tcW w:w="627" w:type="dxa"/>
            <w:shd w:val="clear" w:color="auto" w:fill="auto"/>
          </w:tcPr>
          <w:p w14:paraId="0630FABB" w14:textId="28F5A088"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2541" w:type="dxa"/>
            <w:shd w:val="clear" w:color="auto" w:fill="auto"/>
          </w:tcPr>
          <w:p w14:paraId="200F7AA1" w14:textId="77777777" w:rsidR="003F5CA8" w:rsidRPr="003121A5" w:rsidRDefault="003F5CA8" w:rsidP="00544FC8">
            <w:pP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Накладка (средняя)</w:t>
            </w:r>
          </w:p>
          <w:p w14:paraId="0CE029CA" w14:textId="77777777" w:rsidR="003F5CA8" w:rsidRPr="003121A5" w:rsidRDefault="003F5CA8" w:rsidP="00544FC8">
            <w:pPr>
              <w:pStyle w:val="a3"/>
              <w:rPr>
                <w:rFonts w:ascii="Times New Roman" w:eastAsia="Times New Roman" w:hAnsi="Times New Roman"/>
                <w:color w:val="000000"/>
                <w:sz w:val="20"/>
                <w:szCs w:val="20"/>
                <w:lang w:eastAsia="ru-RU"/>
              </w:rPr>
            </w:pPr>
          </w:p>
        </w:tc>
        <w:tc>
          <w:tcPr>
            <w:tcW w:w="6334" w:type="dxa"/>
            <w:shd w:val="clear" w:color="auto" w:fill="auto"/>
          </w:tcPr>
          <w:p w14:paraId="0C29CF3C" w14:textId="77777777" w:rsidR="003F5CA8" w:rsidRPr="003121A5" w:rsidRDefault="003F5CA8" w:rsidP="00B35FD3">
            <w:pP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Комплект «А» - крепиться на ремень для мягкой фиксации конечности (располагается над конечностью) если для верхней конечности, то крепится на ремень, который находится ниже локтя, если для нижней конечности, то ниже колена. Материал накладки: 100% полиэстер. Состав: 50% ЭВА, 50% полиуретан. Накладка съемная. Имеет две лямки для ремня.</w:t>
            </w:r>
          </w:p>
          <w:p w14:paraId="3AFFEBC4" w14:textId="77777777"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Комплект «В» - крепиться на тренажер на самую нижнюю часть руки или ноги. Обеспечивая удобное расположения на нем конечности (располагается под конечностью). Материал накладки: 100% полиэстер. Состав: 50% ЭВА, 50% полиуретан. Накладка съемная. Вид крепления текстильная застежка Velcro.</w:t>
            </w:r>
          </w:p>
        </w:tc>
        <w:tc>
          <w:tcPr>
            <w:tcW w:w="1286" w:type="dxa"/>
            <w:shd w:val="clear" w:color="auto" w:fill="auto"/>
          </w:tcPr>
          <w:p w14:paraId="0704962C"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2 шт</w:t>
            </w:r>
            <w:r>
              <w:rPr>
                <w:rFonts w:ascii="Times New Roman" w:eastAsia="Times New Roman" w:hAnsi="Times New Roman"/>
                <w:color w:val="000000"/>
                <w:sz w:val="20"/>
                <w:szCs w:val="20"/>
                <w:lang w:eastAsia="ru-RU"/>
              </w:rPr>
              <w:t>.</w:t>
            </w:r>
          </w:p>
        </w:tc>
      </w:tr>
      <w:tr w:rsidR="003F5CA8" w:rsidRPr="00E84412" w14:paraId="4C34283B" w14:textId="77777777" w:rsidTr="00EC7428">
        <w:trPr>
          <w:trHeight w:val="255"/>
        </w:trPr>
        <w:tc>
          <w:tcPr>
            <w:tcW w:w="627" w:type="dxa"/>
            <w:shd w:val="clear" w:color="auto" w:fill="auto"/>
          </w:tcPr>
          <w:p w14:paraId="1F04B53F" w14:textId="721C5001"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2541" w:type="dxa"/>
            <w:shd w:val="clear" w:color="auto" w:fill="auto"/>
          </w:tcPr>
          <w:p w14:paraId="12A9F6C0"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Накладка (малая)</w:t>
            </w:r>
          </w:p>
        </w:tc>
        <w:tc>
          <w:tcPr>
            <w:tcW w:w="6334" w:type="dxa"/>
            <w:shd w:val="clear" w:color="auto" w:fill="auto"/>
          </w:tcPr>
          <w:p w14:paraId="4CC24287" w14:textId="77777777"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Крепиться на опору для руки обеспечивая плотную фиксацию руки (располагается под рукой) При разработке нижней конечности данная накладка вместе с опорой снимаются. Материал накладки: 100% полиэстер. Состав: 50% ЭВА, 50% полиуретан. Накладка съемная. Вид крепления текстильная застежка Velcro.</w:t>
            </w:r>
          </w:p>
        </w:tc>
        <w:tc>
          <w:tcPr>
            <w:tcW w:w="1286" w:type="dxa"/>
            <w:shd w:val="clear" w:color="auto" w:fill="auto"/>
          </w:tcPr>
          <w:p w14:paraId="537F0D75"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4032D962" w14:textId="77777777" w:rsidTr="00EC7428">
        <w:trPr>
          <w:trHeight w:val="255"/>
        </w:trPr>
        <w:tc>
          <w:tcPr>
            <w:tcW w:w="627" w:type="dxa"/>
            <w:shd w:val="clear" w:color="auto" w:fill="auto"/>
          </w:tcPr>
          <w:p w14:paraId="07F83A66" w14:textId="433624F5"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2541" w:type="dxa"/>
            <w:shd w:val="clear" w:color="auto" w:fill="auto"/>
          </w:tcPr>
          <w:p w14:paraId="58E52229"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Опора для руки</w:t>
            </w:r>
          </w:p>
        </w:tc>
        <w:tc>
          <w:tcPr>
            <w:tcW w:w="6334" w:type="dxa"/>
            <w:shd w:val="clear" w:color="auto" w:fill="auto"/>
          </w:tcPr>
          <w:p w14:paraId="695C6731" w14:textId="16433AB9"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Съемная опора для рук, которая крепится только при разработки верхних конечности. Фиксируется на аппарат замком. Также на опору крепится накладка малая, посредством текстильной застежки Velcro.</w:t>
            </w:r>
          </w:p>
        </w:tc>
        <w:tc>
          <w:tcPr>
            <w:tcW w:w="1286" w:type="dxa"/>
            <w:shd w:val="clear" w:color="auto" w:fill="auto"/>
          </w:tcPr>
          <w:p w14:paraId="18EFBD03"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0EB6D6FD" w14:textId="77777777" w:rsidTr="00EC7428">
        <w:trPr>
          <w:trHeight w:val="255"/>
        </w:trPr>
        <w:tc>
          <w:tcPr>
            <w:tcW w:w="627" w:type="dxa"/>
            <w:shd w:val="clear" w:color="auto" w:fill="auto"/>
          </w:tcPr>
          <w:p w14:paraId="79CA4E67" w14:textId="0F34A8BE"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2541" w:type="dxa"/>
            <w:shd w:val="clear" w:color="auto" w:fill="auto"/>
          </w:tcPr>
          <w:p w14:paraId="612EC266"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Ремень (верхний)</w:t>
            </w:r>
          </w:p>
        </w:tc>
        <w:tc>
          <w:tcPr>
            <w:tcW w:w="6334" w:type="dxa"/>
            <w:shd w:val="clear" w:color="auto" w:fill="auto"/>
          </w:tcPr>
          <w:p w14:paraId="59E49BFE" w14:textId="2C309098"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Для фиксации конечностей если для верхней конечности, то крепится на ремень, который находится выше локтя, если для нижней конечности, то выше колена. На данный ремень крепиться накладка (верхняя).</w:t>
            </w:r>
          </w:p>
        </w:tc>
        <w:tc>
          <w:tcPr>
            <w:tcW w:w="1286" w:type="dxa"/>
            <w:shd w:val="clear" w:color="auto" w:fill="auto"/>
          </w:tcPr>
          <w:p w14:paraId="3241506B"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083052CB" w14:textId="77777777" w:rsidTr="00EC7428">
        <w:trPr>
          <w:trHeight w:val="255"/>
        </w:trPr>
        <w:tc>
          <w:tcPr>
            <w:tcW w:w="627" w:type="dxa"/>
            <w:shd w:val="clear" w:color="auto" w:fill="auto"/>
          </w:tcPr>
          <w:p w14:paraId="176271A4" w14:textId="723A3D6A"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2541" w:type="dxa"/>
            <w:shd w:val="clear" w:color="auto" w:fill="auto"/>
          </w:tcPr>
          <w:p w14:paraId="36AE703A" w14:textId="77777777" w:rsidR="003F5CA8" w:rsidRPr="003121A5" w:rsidRDefault="003F5CA8" w:rsidP="00544FC8">
            <w:pP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Ремень (средний)</w:t>
            </w:r>
          </w:p>
          <w:p w14:paraId="5D143E21" w14:textId="77777777" w:rsidR="003F5CA8" w:rsidRPr="003121A5" w:rsidRDefault="003F5CA8" w:rsidP="00544FC8">
            <w:pPr>
              <w:pStyle w:val="a3"/>
              <w:rPr>
                <w:rFonts w:ascii="Times New Roman" w:eastAsia="Times New Roman" w:hAnsi="Times New Roman"/>
                <w:color w:val="000000"/>
                <w:sz w:val="20"/>
                <w:szCs w:val="20"/>
                <w:lang w:eastAsia="ru-RU"/>
              </w:rPr>
            </w:pPr>
          </w:p>
        </w:tc>
        <w:tc>
          <w:tcPr>
            <w:tcW w:w="6334" w:type="dxa"/>
            <w:shd w:val="clear" w:color="auto" w:fill="auto"/>
          </w:tcPr>
          <w:p w14:paraId="6CA068C1" w14:textId="5E27D256" w:rsidR="003F5CA8" w:rsidRPr="003121A5" w:rsidRDefault="003F5CA8" w:rsidP="00B35FD3">
            <w:pP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Комплект «А» - для фиксации конечностей если для верхней конечности, то крепится на ремень, который находится ниже локтя, если для нижней конечности, то ниже колена На данный ремень крепиться накладка (средняя).</w:t>
            </w:r>
          </w:p>
          <w:p w14:paraId="60DF9C1D" w14:textId="77777777"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Комплект «В» - для фиксации самой нижней части конечности. На данный ремень не крепиться накладка. </w:t>
            </w:r>
          </w:p>
        </w:tc>
        <w:tc>
          <w:tcPr>
            <w:tcW w:w="1286" w:type="dxa"/>
            <w:shd w:val="clear" w:color="auto" w:fill="auto"/>
          </w:tcPr>
          <w:p w14:paraId="7D74E2DE"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2 шт</w:t>
            </w:r>
            <w:r>
              <w:rPr>
                <w:rFonts w:ascii="Times New Roman" w:eastAsia="Times New Roman" w:hAnsi="Times New Roman"/>
                <w:color w:val="000000"/>
                <w:sz w:val="20"/>
                <w:szCs w:val="20"/>
                <w:lang w:eastAsia="ru-RU"/>
              </w:rPr>
              <w:t>.</w:t>
            </w:r>
          </w:p>
        </w:tc>
      </w:tr>
      <w:tr w:rsidR="003F5CA8" w:rsidRPr="00E84412" w14:paraId="4EE977A0" w14:textId="77777777" w:rsidTr="00EC7428">
        <w:trPr>
          <w:trHeight w:val="255"/>
        </w:trPr>
        <w:tc>
          <w:tcPr>
            <w:tcW w:w="627" w:type="dxa"/>
            <w:shd w:val="clear" w:color="auto" w:fill="auto"/>
          </w:tcPr>
          <w:p w14:paraId="40E4D7D7" w14:textId="6C857E6F"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2541" w:type="dxa"/>
            <w:shd w:val="clear" w:color="auto" w:fill="auto"/>
          </w:tcPr>
          <w:p w14:paraId="26391F62"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Ремень (нижний)</w:t>
            </w:r>
          </w:p>
        </w:tc>
        <w:tc>
          <w:tcPr>
            <w:tcW w:w="6334" w:type="dxa"/>
            <w:shd w:val="clear" w:color="auto" w:fill="auto"/>
          </w:tcPr>
          <w:p w14:paraId="7875C8FE" w14:textId="38BD1325"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Для дополнительной фиксации самой нижней части конечности. На данный ремень не крепиться накладка.</w:t>
            </w:r>
          </w:p>
        </w:tc>
        <w:tc>
          <w:tcPr>
            <w:tcW w:w="1286" w:type="dxa"/>
            <w:shd w:val="clear" w:color="auto" w:fill="auto"/>
          </w:tcPr>
          <w:p w14:paraId="59ACA2AC"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58A6291A" w14:textId="77777777" w:rsidTr="00EC7428">
        <w:trPr>
          <w:trHeight w:val="255"/>
        </w:trPr>
        <w:tc>
          <w:tcPr>
            <w:tcW w:w="627" w:type="dxa"/>
            <w:shd w:val="clear" w:color="auto" w:fill="auto"/>
          </w:tcPr>
          <w:p w14:paraId="6D9F187A" w14:textId="20033200"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c>
          <w:tcPr>
            <w:tcW w:w="2541" w:type="dxa"/>
            <w:shd w:val="clear" w:color="auto" w:fill="auto"/>
          </w:tcPr>
          <w:p w14:paraId="0B7AFAFB"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Пряжка</w:t>
            </w:r>
          </w:p>
        </w:tc>
        <w:tc>
          <w:tcPr>
            <w:tcW w:w="6334" w:type="dxa"/>
            <w:shd w:val="clear" w:color="auto" w:fill="auto"/>
          </w:tcPr>
          <w:p w14:paraId="07FB3000" w14:textId="7C6D35C1"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Крепится на ремни. Предназначен соединять ремень с тренажером. </w:t>
            </w:r>
          </w:p>
        </w:tc>
        <w:tc>
          <w:tcPr>
            <w:tcW w:w="1286" w:type="dxa"/>
            <w:shd w:val="clear" w:color="auto" w:fill="auto"/>
          </w:tcPr>
          <w:p w14:paraId="4A6D280C"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3 шт</w:t>
            </w:r>
            <w:r>
              <w:rPr>
                <w:rFonts w:ascii="Times New Roman" w:eastAsia="Times New Roman" w:hAnsi="Times New Roman"/>
                <w:color w:val="000000"/>
                <w:sz w:val="20"/>
                <w:szCs w:val="20"/>
                <w:lang w:eastAsia="ru-RU"/>
              </w:rPr>
              <w:t>.</w:t>
            </w:r>
          </w:p>
        </w:tc>
      </w:tr>
      <w:tr w:rsidR="003F5CA8" w:rsidRPr="00E84412" w14:paraId="05E8D27A" w14:textId="77777777" w:rsidTr="00EC7428">
        <w:trPr>
          <w:trHeight w:val="255"/>
        </w:trPr>
        <w:tc>
          <w:tcPr>
            <w:tcW w:w="627" w:type="dxa"/>
            <w:shd w:val="clear" w:color="auto" w:fill="auto"/>
          </w:tcPr>
          <w:p w14:paraId="7983B4FD" w14:textId="21F0527F"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w:t>
            </w:r>
          </w:p>
        </w:tc>
        <w:tc>
          <w:tcPr>
            <w:tcW w:w="2541" w:type="dxa"/>
            <w:shd w:val="clear" w:color="auto" w:fill="auto"/>
          </w:tcPr>
          <w:p w14:paraId="4CC3595A"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Выключатель питания</w:t>
            </w:r>
          </w:p>
        </w:tc>
        <w:tc>
          <w:tcPr>
            <w:tcW w:w="6334" w:type="dxa"/>
            <w:shd w:val="clear" w:color="auto" w:fill="auto"/>
          </w:tcPr>
          <w:p w14:paraId="7D47ACE1" w14:textId="04B437A9"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Переключатель, который может включать/выключать питание и используется при подключении к адаптеру</w:t>
            </w:r>
          </w:p>
        </w:tc>
        <w:tc>
          <w:tcPr>
            <w:tcW w:w="1286" w:type="dxa"/>
            <w:shd w:val="clear" w:color="auto" w:fill="auto"/>
          </w:tcPr>
          <w:p w14:paraId="41C0361D"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3B5AAF56" w14:textId="77777777" w:rsidTr="00EC7428">
        <w:trPr>
          <w:trHeight w:val="255"/>
        </w:trPr>
        <w:tc>
          <w:tcPr>
            <w:tcW w:w="627" w:type="dxa"/>
            <w:shd w:val="clear" w:color="auto" w:fill="auto"/>
          </w:tcPr>
          <w:p w14:paraId="4FDF40ED" w14:textId="6FB55B05"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13</w:t>
            </w:r>
          </w:p>
        </w:tc>
        <w:tc>
          <w:tcPr>
            <w:tcW w:w="2541" w:type="dxa"/>
            <w:shd w:val="clear" w:color="auto" w:fill="auto"/>
          </w:tcPr>
          <w:p w14:paraId="42CA9D30"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Адаптер</w:t>
            </w:r>
          </w:p>
        </w:tc>
        <w:tc>
          <w:tcPr>
            <w:tcW w:w="6334" w:type="dxa"/>
            <w:shd w:val="clear" w:color="auto" w:fill="auto"/>
          </w:tcPr>
          <w:p w14:paraId="71FD1326" w14:textId="10C7FC54"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Блок питания. Потребляемая мощность: 220 Вт.</w:t>
            </w:r>
          </w:p>
        </w:tc>
        <w:tc>
          <w:tcPr>
            <w:tcW w:w="1286" w:type="dxa"/>
            <w:shd w:val="clear" w:color="auto" w:fill="auto"/>
          </w:tcPr>
          <w:p w14:paraId="14D49B68"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p>
        </w:tc>
      </w:tr>
      <w:tr w:rsidR="003F5CA8" w:rsidRPr="00E84412" w14:paraId="31EFE14B" w14:textId="77777777" w:rsidTr="00EC7428">
        <w:trPr>
          <w:trHeight w:val="255"/>
        </w:trPr>
        <w:tc>
          <w:tcPr>
            <w:tcW w:w="627" w:type="dxa"/>
            <w:shd w:val="clear" w:color="auto" w:fill="auto"/>
          </w:tcPr>
          <w:p w14:paraId="210545D1" w14:textId="73939903" w:rsidR="003F5CA8" w:rsidRPr="00A063B2" w:rsidRDefault="00B75DA7" w:rsidP="00B35FD3">
            <w:pPr>
              <w:snapToGri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2541" w:type="dxa"/>
            <w:shd w:val="clear" w:color="auto" w:fill="auto"/>
          </w:tcPr>
          <w:p w14:paraId="62543904" w14:textId="6327E340"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Дистанционное управление </w:t>
            </w:r>
          </w:p>
        </w:tc>
        <w:tc>
          <w:tcPr>
            <w:tcW w:w="6334" w:type="dxa"/>
            <w:shd w:val="clear" w:color="auto" w:fill="auto"/>
          </w:tcPr>
          <w:p w14:paraId="541C4357" w14:textId="77777777"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Проводной пульт, подключаемый к тренажеру. Предназначен для выставления пользователем таких задач как: градусы нижней и верхних точек как для верхних, так и для нижних конечностей. Есть возможность выставления скорости тренировки от 1 до 10, время тренировки от 0 до 180 минут. Имеется кнопка SOS (красного цвета). Подключается к приводу.</w:t>
            </w:r>
          </w:p>
        </w:tc>
        <w:tc>
          <w:tcPr>
            <w:tcW w:w="1286" w:type="dxa"/>
            <w:shd w:val="clear" w:color="auto" w:fill="auto"/>
          </w:tcPr>
          <w:p w14:paraId="5B50483B"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724979F2" w14:textId="77777777" w:rsidTr="00EC7428">
        <w:trPr>
          <w:trHeight w:val="255"/>
        </w:trPr>
        <w:tc>
          <w:tcPr>
            <w:tcW w:w="627" w:type="dxa"/>
            <w:shd w:val="clear" w:color="auto" w:fill="auto"/>
          </w:tcPr>
          <w:p w14:paraId="5AA2B643" w14:textId="4B132082"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2541" w:type="dxa"/>
            <w:shd w:val="clear" w:color="auto" w:fill="auto"/>
          </w:tcPr>
          <w:p w14:paraId="2F371523"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Шнур питания </w:t>
            </w:r>
          </w:p>
        </w:tc>
        <w:tc>
          <w:tcPr>
            <w:tcW w:w="6334" w:type="dxa"/>
            <w:shd w:val="clear" w:color="auto" w:fill="auto"/>
          </w:tcPr>
          <w:p w14:paraId="6F32AFA9" w14:textId="0C460C0F"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Эксклюзивный шнур питания для тренажера, который используется при подключении к адаптеру</w:t>
            </w:r>
          </w:p>
        </w:tc>
        <w:tc>
          <w:tcPr>
            <w:tcW w:w="1286" w:type="dxa"/>
            <w:shd w:val="clear" w:color="auto" w:fill="auto"/>
          </w:tcPr>
          <w:p w14:paraId="0689DF55" w14:textId="77777777" w:rsidR="003F5CA8" w:rsidRPr="003121A5" w:rsidRDefault="003F5CA8"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1 шт</w:t>
            </w:r>
            <w:r>
              <w:rPr>
                <w:rFonts w:ascii="Times New Roman" w:eastAsia="Times New Roman" w:hAnsi="Times New Roman" w:cs="Times New Roman"/>
                <w:color w:val="000000"/>
                <w:sz w:val="20"/>
                <w:szCs w:val="20"/>
                <w:lang w:eastAsia="ru-RU"/>
              </w:rPr>
              <w:t>.</w:t>
            </w:r>
          </w:p>
        </w:tc>
      </w:tr>
      <w:tr w:rsidR="003F5CA8" w:rsidRPr="00E84412" w14:paraId="08AC3480" w14:textId="77777777" w:rsidTr="00EC7428">
        <w:trPr>
          <w:trHeight w:val="255"/>
        </w:trPr>
        <w:tc>
          <w:tcPr>
            <w:tcW w:w="627" w:type="dxa"/>
            <w:shd w:val="clear" w:color="auto" w:fill="auto"/>
          </w:tcPr>
          <w:p w14:paraId="07D8305B" w14:textId="342D006E"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2541" w:type="dxa"/>
            <w:shd w:val="clear" w:color="auto" w:fill="auto"/>
          </w:tcPr>
          <w:p w14:paraId="0BC3B4DB"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Т-образный торцовый ключ</w:t>
            </w:r>
          </w:p>
        </w:tc>
        <w:tc>
          <w:tcPr>
            <w:tcW w:w="6334" w:type="dxa"/>
            <w:shd w:val="clear" w:color="auto" w:fill="auto"/>
          </w:tcPr>
          <w:p w14:paraId="6DFDE5F6" w14:textId="76494DF3"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Используется при затягивании винта для фиксации Привода к тренажеру. И на оборот для того чтобы снять Привод требуется освободить винт ключом. </w:t>
            </w:r>
          </w:p>
        </w:tc>
        <w:tc>
          <w:tcPr>
            <w:tcW w:w="1286" w:type="dxa"/>
            <w:shd w:val="clear" w:color="auto" w:fill="auto"/>
          </w:tcPr>
          <w:p w14:paraId="406BF53E" w14:textId="77777777" w:rsidR="003F5CA8" w:rsidRPr="003121A5" w:rsidRDefault="003F5CA8"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1 шт</w:t>
            </w:r>
            <w:r>
              <w:rPr>
                <w:rFonts w:ascii="Times New Roman" w:eastAsia="Times New Roman" w:hAnsi="Times New Roman" w:cs="Times New Roman"/>
                <w:color w:val="000000"/>
                <w:sz w:val="20"/>
                <w:szCs w:val="20"/>
                <w:lang w:eastAsia="ru-RU"/>
              </w:rPr>
              <w:t>.</w:t>
            </w:r>
          </w:p>
        </w:tc>
      </w:tr>
      <w:tr w:rsidR="003F5CA8" w:rsidRPr="00E84412" w14:paraId="731762F1" w14:textId="77777777" w:rsidTr="00EC7428">
        <w:trPr>
          <w:trHeight w:val="255"/>
        </w:trPr>
        <w:tc>
          <w:tcPr>
            <w:tcW w:w="627" w:type="dxa"/>
            <w:shd w:val="clear" w:color="auto" w:fill="auto"/>
          </w:tcPr>
          <w:p w14:paraId="5166D855" w14:textId="0116BC04"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2541" w:type="dxa"/>
            <w:shd w:val="clear" w:color="auto" w:fill="auto"/>
          </w:tcPr>
          <w:p w14:paraId="718619CE"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Инструкция по использованию прибора</w:t>
            </w:r>
          </w:p>
        </w:tc>
        <w:tc>
          <w:tcPr>
            <w:tcW w:w="6334" w:type="dxa"/>
            <w:shd w:val="clear" w:color="auto" w:fill="auto"/>
          </w:tcPr>
          <w:p w14:paraId="4098E760" w14:textId="77777777" w:rsidR="003F5CA8" w:rsidRPr="003121A5" w:rsidRDefault="003F5CA8" w:rsidP="00B35FD3">
            <w:pPr>
              <w:pStyle w:val="a3"/>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 английском, казахском  и русском языках</w:t>
            </w:r>
          </w:p>
        </w:tc>
        <w:tc>
          <w:tcPr>
            <w:tcW w:w="1286" w:type="dxa"/>
            <w:shd w:val="clear" w:color="auto" w:fill="auto"/>
          </w:tcPr>
          <w:p w14:paraId="44F12B50" w14:textId="77777777" w:rsidR="003F5CA8" w:rsidRPr="003121A5" w:rsidRDefault="003F5CA8"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1 шт</w:t>
            </w:r>
            <w:r>
              <w:rPr>
                <w:rFonts w:ascii="Times New Roman" w:eastAsia="Times New Roman" w:hAnsi="Times New Roman" w:cs="Times New Roman"/>
                <w:color w:val="000000"/>
                <w:sz w:val="20"/>
                <w:szCs w:val="20"/>
                <w:lang w:eastAsia="ru-RU"/>
              </w:rPr>
              <w:t>.</w:t>
            </w:r>
          </w:p>
        </w:tc>
      </w:tr>
      <w:tr w:rsidR="003F5CA8" w:rsidRPr="00E84412" w14:paraId="310B2C19" w14:textId="77777777" w:rsidTr="00EC7428">
        <w:trPr>
          <w:trHeight w:val="255"/>
        </w:trPr>
        <w:tc>
          <w:tcPr>
            <w:tcW w:w="627" w:type="dxa"/>
            <w:shd w:val="clear" w:color="auto" w:fill="auto"/>
          </w:tcPr>
          <w:p w14:paraId="633BB14F" w14:textId="525CB854"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2541" w:type="dxa"/>
            <w:shd w:val="clear" w:color="auto" w:fill="auto"/>
          </w:tcPr>
          <w:p w14:paraId="040E03FC"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Инструкция по использования</w:t>
            </w:r>
          </w:p>
          <w:p w14:paraId="28BB9DAF" w14:textId="75404D73"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Дистанционного управления </w:t>
            </w:r>
          </w:p>
        </w:tc>
        <w:tc>
          <w:tcPr>
            <w:tcW w:w="6334" w:type="dxa"/>
            <w:shd w:val="clear" w:color="auto" w:fill="auto"/>
          </w:tcPr>
          <w:p w14:paraId="409D12D3" w14:textId="77777777" w:rsidR="003F5CA8" w:rsidRPr="003121A5" w:rsidRDefault="003F5CA8" w:rsidP="00B35FD3">
            <w:pPr>
              <w:pStyle w:val="a3"/>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 английском и русском языках</w:t>
            </w:r>
          </w:p>
        </w:tc>
        <w:tc>
          <w:tcPr>
            <w:tcW w:w="1286" w:type="dxa"/>
            <w:shd w:val="clear" w:color="auto" w:fill="auto"/>
          </w:tcPr>
          <w:p w14:paraId="64E7F0BB" w14:textId="77777777" w:rsidR="003F5CA8" w:rsidRPr="003121A5" w:rsidRDefault="003F5CA8" w:rsidP="00B35FD3">
            <w:pPr>
              <w:pStyle w:val="a3"/>
              <w:jc w:val="center"/>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1 шт</w:t>
            </w:r>
            <w:r>
              <w:rPr>
                <w:rFonts w:ascii="Times New Roman" w:eastAsia="Times New Roman" w:hAnsi="Times New Roman"/>
                <w:color w:val="000000"/>
                <w:sz w:val="20"/>
                <w:szCs w:val="20"/>
                <w:lang w:eastAsia="ru-RU"/>
              </w:rPr>
              <w:t>.</w:t>
            </w:r>
          </w:p>
        </w:tc>
      </w:tr>
      <w:tr w:rsidR="003F5CA8" w:rsidRPr="00E84412" w14:paraId="49C781AF" w14:textId="77777777" w:rsidTr="00EC7428">
        <w:trPr>
          <w:trHeight w:val="255"/>
        </w:trPr>
        <w:tc>
          <w:tcPr>
            <w:tcW w:w="627" w:type="dxa"/>
            <w:shd w:val="clear" w:color="auto" w:fill="auto"/>
          </w:tcPr>
          <w:p w14:paraId="14A77FB8" w14:textId="21B6500F"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2541" w:type="dxa"/>
            <w:shd w:val="clear" w:color="auto" w:fill="auto"/>
          </w:tcPr>
          <w:p w14:paraId="78DB7801" w14:textId="3EE81D74"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Краткая инструкция по использованию дистанционного управления </w:t>
            </w:r>
          </w:p>
        </w:tc>
        <w:tc>
          <w:tcPr>
            <w:tcW w:w="6334" w:type="dxa"/>
            <w:shd w:val="clear" w:color="auto" w:fill="auto"/>
          </w:tcPr>
          <w:p w14:paraId="1697A71E" w14:textId="77777777" w:rsidR="003F5CA8" w:rsidRPr="003121A5" w:rsidRDefault="003F5CA8" w:rsidP="00B35FD3">
            <w:pPr>
              <w:pStyle w:val="a3"/>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 английском и русском языках</w:t>
            </w:r>
          </w:p>
        </w:tc>
        <w:tc>
          <w:tcPr>
            <w:tcW w:w="1286" w:type="dxa"/>
            <w:shd w:val="clear" w:color="auto" w:fill="auto"/>
          </w:tcPr>
          <w:p w14:paraId="52F2DAFA" w14:textId="77777777" w:rsidR="003F5CA8" w:rsidRPr="003121A5" w:rsidRDefault="003F5CA8"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1 шт</w:t>
            </w:r>
            <w:r>
              <w:rPr>
                <w:rFonts w:ascii="Times New Roman" w:eastAsia="Times New Roman" w:hAnsi="Times New Roman" w:cs="Times New Roman"/>
                <w:color w:val="000000"/>
                <w:sz w:val="20"/>
                <w:szCs w:val="20"/>
                <w:lang w:eastAsia="ru-RU"/>
              </w:rPr>
              <w:t>.</w:t>
            </w:r>
          </w:p>
        </w:tc>
      </w:tr>
      <w:tr w:rsidR="003F5CA8" w:rsidRPr="00E84412" w14:paraId="483758BE" w14:textId="77777777" w:rsidTr="00EC7428">
        <w:trPr>
          <w:trHeight w:val="255"/>
        </w:trPr>
        <w:tc>
          <w:tcPr>
            <w:tcW w:w="627" w:type="dxa"/>
            <w:shd w:val="clear" w:color="auto" w:fill="auto"/>
          </w:tcPr>
          <w:p w14:paraId="05C700C0" w14:textId="6B65713F" w:rsidR="003F5CA8"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2541" w:type="dxa"/>
            <w:shd w:val="clear" w:color="auto" w:fill="auto"/>
          </w:tcPr>
          <w:p w14:paraId="3E7487FD"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Программное обеспечение </w:t>
            </w:r>
          </w:p>
        </w:tc>
        <w:tc>
          <w:tcPr>
            <w:tcW w:w="6334" w:type="dxa"/>
            <w:shd w:val="clear" w:color="auto" w:fill="auto"/>
          </w:tcPr>
          <w:p w14:paraId="1791BE45" w14:textId="77777777"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Программное обеспечение для всех тренажёров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 последней версии 2.2.7 и более.</w:t>
            </w:r>
          </w:p>
          <w:p w14:paraId="4D3D09E0" w14:textId="77777777" w:rsidR="003F5CA8" w:rsidRPr="003121A5" w:rsidRDefault="003F5CA8" w:rsidP="00B35FD3">
            <w:pPr>
              <w:pStyle w:val="a3"/>
              <w:rPr>
                <w:rFonts w:ascii="Times New Roman" w:eastAsia="Times New Roman" w:hAnsi="Times New Roman"/>
                <w:color w:val="000000"/>
                <w:sz w:val="20"/>
                <w:szCs w:val="20"/>
                <w:lang w:eastAsia="ru-RU"/>
              </w:rPr>
            </w:pPr>
          </w:p>
        </w:tc>
        <w:tc>
          <w:tcPr>
            <w:tcW w:w="1286" w:type="dxa"/>
            <w:shd w:val="clear" w:color="auto" w:fill="auto"/>
          </w:tcPr>
          <w:p w14:paraId="39B0A1AE" w14:textId="77777777" w:rsidR="003F5CA8" w:rsidRPr="003121A5" w:rsidRDefault="003F5CA8"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1 шт</w:t>
            </w:r>
            <w:r>
              <w:rPr>
                <w:rFonts w:ascii="Times New Roman" w:eastAsia="Times New Roman" w:hAnsi="Times New Roman" w:cs="Times New Roman"/>
                <w:color w:val="000000"/>
                <w:sz w:val="20"/>
                <w:szCs w:val="20"/>
                <w:lang w:eastAsia="ru-RU"/>
              </w:rPr>
              <w:t>.</w:t>
            </w:r>
          </w:p>
        </w:tc>
      </w:tr>
      <w:tr w:rsidR="003F5CA8" w:rsidRPr="00E84412" w14:paraId="781A4FA6" w14:textId="77777777" w:rsidTr="00EC7428">
        <w:trPr>
          <w:trHeight w:val="255"/>
        </w:trPr>
        <w:tc>
          <w:tcPr>
            <w:tcW w:w="627" w:type="dxa"/>
            <w:shd w:val="clear" w:color="auto" w:fill="auto"/>
          </w:tcPr>
          <w:p w14:paraId="0E544446" w14:textId="4AF96228" w:rsidR="003F5CA8" w:rsidRPr="00E84412" w:rsidRDefault="00B75DA7" w:rsidP="00B35F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21</w:t>
            </w:r>
          </w:p>
        </w:tc>
        <w:tc>
          <w:tcPr>
            <w:tcW w:w="2541" w:type="dxa"/>
            <w:shd w:val="clear" w:color="auto" w:fill="auto"/>
          </w:tcPr>
          <w:p w14:paraId="51CBDD56" w14:textId="77777777" w:rsidR="003F5CA8" w:rsidRPr="003121A5" w:rsidRDefault="003F5CA8" w:rsidP="00544FC8">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Приложение для мобильного устройства</w:t>
            </w:r>
          </w:p>
        </w:tc>
        <w:tc>
          <w:tcPr>
            <w:tcW w:w="6334" w:type="dxa"/>
            <w:shd w:val="clear" w:color="auto" w:fill="auto"/>
          </w:tcPr>
          <w:p w14:paraId="14F71705" w14:textId="77777777" w:rsidR="003F5CA8" w:rsidRPr="003121A5" w:rsidRDefault="003F5CA8" w:rsidP="00B35FD3">
            <w:pPr>
              <w:pStyle w:val="a3"/>
              <w:rPr>
                <w:rFonts w:ascii="Times New Roman" w:eastAsia="Times New Roman" w:hAnsi="Times New Roman"/>
                <w:color w:val="000000"/>
                <w:sz w:val="20"/>
                <w:szCs w:val="20"/>
                <w:lang w:eastAsia="ru-RU"/>
              </w:rPr>
            </w:pPr>
            <w:r w:rsidRPr="003121A5">
              <w:rPr>
                <w:rFonts w:ascii="Times New Roman" w:eastAsia="Times New Roman" w:hAnsi="Times New Roman"/>
                <w:color w:val="000000"/>
                <w:sz w:val="20"/>
                <w:szCs w:val="20"/>
                <w:lang w:eastAsia="ru-RU"/>
              </w:rPr>
              <w:t xml:space="preserve">Приложение доступно в магазинах google play и App Store поддерживается на территории Республики Казахстан. Используется для управления тренажером и для хранений данных пациентов, для отслеживания динамики пациента. Требуемая версия ОС – Андройд 10 и более поздние версии. Возможные разрешения для приложения: Камера, Местоположение, Микрофон, Память, Другое. </w:t>
            </w:r>
          </w:p>
        </w:tc>
        <w:tc>
          <w:tcPr>
            <w:tcW w:w="1286" w:type="dxa"/>
            <w:shd w:val="clear" w:color="auto" w:fill="auto"/>
          </w:tcPr>
          <w:p w14:paraId="663AC812" w14:textId="77777777" w:rsidR="003F5CA8" w:rsidRPr="003121A5" w:rsidRDefault="003F5CA8" w:rsidP="00B35FD3">
            <w:pPr>
              <w:snapToGrid w:val="0"/>
              <w:spacing w:after="0" w:line="240" w:lineRule="auto"/>
              <w:jc w:val="center"/>
              <w:rPr>
                <w:rFonts w:ascii="Times New Roman" w:eastAsia="Times New Roman" w:hAnsi="Times New Roman" w:cs="Times New Roman"/>
                <w:color w:val="000000"/>
                <w:sz w:val="20"/>
                <w:szCs w:val="20"/>
                <w:lang w:eastAsia="ru-RU"/>
              </w:rPr>
            </w:pPr>
            <w:r w:rsidRPr="003121A5">
              <w:rPr>
                <w:rFonts w:ascii="Times New Roman" w:eastAsia="Times New Roman" w:hAnsi="Times New Roman" w:cs="Times New Roman"/>
                <w:color w:val="000000"/>
                <w:sz w:val="20"/>
                <w:szCs w:val="20"/>
                <w:lang w:eastAsia="ru-RU"/>
              </w:rPr>
              <w:t>1 шт</w:t>
            </w:r>
            <w:r>
              <w:rPr>
                <w:rFonts w:ascii="Times New Roman" w:eastAsia="Times New Roman" w:hAnsi="Times New Roman" w:cs="Times New Roman"/>
                <w:color w:val="000000"/>
                <w:sz w:val="20"/>
                <w:szCs w:val="20"/>
                <w:lang w:eastAsia="ru-RU"/>
              </w:rPr>
              <w:t>.</w:t>
            </w:r>
          </w:p>
        </w:tc>
      </w:tr>
      <w:tr w:rsidR="003F5CA8" w:rsidRPr="00E84412" w14:paraId="1016D30C" w14:textId="77777777" w:rsidTr="003F5CA8">
        <w:trPr>
          <w:trHeight w:val="255"/>
        </w:trPr>
        <w:tc>
          <w:tcPr>
            <w:tcW w:w="10788" w:type="dxa"/>
            <w:gridSpan w:val="4"/>
            <w:shd w:val="clear" w:color="auto" w:fill="auto"/>
          </w:tcPr>
          <w:p w14:paraId="246E8FD6" w14:textId="77777777" w:rsidR="003F5CA8" w:rsidRPr="000D7EF4" w:rsidRDefault="003F5CA8" w:rsidP="00B35FD3">
            <w:pPr>
              <w:pStyle w:val="a3"/>
              <w:rPr>
                <w:rFonts w:ascii="Times New Roman" w:eastAsia="Times New Roman" w:hAnsi="Times New Roman"/>
                <w:color w:val="000000"/>
                <w:sz w:val="20"/>
                <w:szCs w:val="20"/>
                <w:lang w:eastAsia="ru-RU"/>
              </w:rPr>
            </w:pPr>
            <w:r w:rsidRPr="000D7EF4">
              <w:rPr>
                <w:rFonts w:ascii="Times New Roman" w:eastAsia="Times New Roman" w:hAnsi="Times New Roman"/>
                <w:color w:val="000000"/>
                <w:sz w:val="20"/>
                <w:szCs w:val="20"/>
                <w:lang w:eastAsia="ru-RU"/>
              </w:rPr>
              <w:t>Входное напряжение питания - 220 ~ 240 В переменного тока</w:t>
            </w:r>
          </w:p>
          <w:p w14:paraId="4090DA63"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Частота входной мощности</w:t>
            </w:r>
            <w:r w:rsidRPr="000D7EF4">
              <w:rPr>
                <w:rFonts w:ascii="Times New Roman" w:eastAsia="Times New Roman" w:hAnsi="Times New Roman" w:cs="Times New Roman"/>
                <w:color w:val="000000"/>
                <w:sz w:val="20"/>
                <w:szCs w:val="20"/>
                <w:lang w:eastAsia="ru-RU"/>
              </w:rPr>
              <w:tab/>
              <w:t xml:space="preserve"> - 50/60 Гц.</w:t>
            </w:r>
          </w:p>
        </w:tc>
      </w:tr>
      <w:tr w:rsidR="00EC7428" w:rsidRPr="00E84412" w14:paraId="7F037127" w14:textId="77777777" w:rsidTr="00EC7428">
        <w:trPr>
          <w:trHeight w:val="311"/>
        </w:trPr>
        <w:tc>
          <w:tcPr>
            <w:tcW w:w="10788" w:type="dxa"/>
            <w:gridSpan w:val="4"/>
            <w:shd w:val="clear" w:color="auto" w:fill="auto"/>
            <w:hideMark/>
          </w:tcPr>
          <w:p w14:paraId="56AB26FC" w14:textId="1CA0798E" w:rsidR="00EC7428" w:rsidRPr="000D7EF4" w:rsidRDefault="00EC7428" w:rsidP="00EC7428">
            <w:pPr>
              <w:spacing w:after="0" w:line="240" w:lineRule="auto"/>
              <w:rPr>
                <w:rFonts w:ascii="Times New Roman" w:eastAsia="Times New Roman" w:hAnsi="Times New Roman" w:cs="Times New Roman"/>
                <w:color w:val="000000"/>
                <w:sz w:val="20"/>
                <w:szCs w:val="20"/>
                <w:lang w:eastAsia="ru-RU"/>
              </w:rPr>
            </w:pPr>
            <w:r w:rsidRPr="000D7EF4">
              <w:rPr>
                <w:rFonts w:ascii="Times New Roman" w:hAnsi="Times New Roman" w:cs="Times New Roman"/>
                <w:color w:val="000000"/>
                <w:sz w:val="20"/>
                <w:szCs w:val="20"/>
              </w:rPr>
              <w:t>Место поставки, адрес: СКО, г. Петропавловск, ул. Сатпаева, 3, согласно условиям договора, DDP.</w:t>
            </w:r>
          </w:p>
        </w:tc>
      </w:tr>
      <w:tr w:rsidR="00EC7428" w:rsidRPr="00E84412" w14:paraId="4ED6CE42" w14:textId="77777777" w:rsidTr="003F5CA8">
        <w:trPr>
          <w:trHeight w:val="255"/>
        </w:trPr>
        <w:tc>
          <w:tcPr>
            <w:tcW w:w="10788" w:type="dxa"/>
            <w:gridSpan w:val="4"/>
            <w:shd w:val="clear" w:color="auto" w:fill="auto"/>
            <w:hideMark/>
          </w:tcPr>
          <w:p w14:paraId="4218DCAE" w14:textId="3C08E6F8" w:rsidR="00EC7428" w:rsidRPr="000D7EF4" w:rsidRDefault="00EC7428" w:rsidP="00EC7428">
            <w:pPr>
              <w:spacing w:after="0" w:line="240" w:lineRule="auto"/>
              <w:rPr>
                <w:rFonts w:ascii="Times New Roman" w:eastAsia="Times New Roman" w:hAnsi="Times New Roman" w:cs="Times New Roman"/>
                <w:color w:val="000000"/>
                <w:sz w:val="20"/>
                <w:szCs w:val="20"/>
                <w:lang w:eastAsia="ru-RU"/>
              </w:rPr>
            </w:pPr>
            <w:r w:rsidRPr="000D7EF4">
              <w:rPr>
                <w:rFonts w:ascii="Times New Roman" w:hAnsi="Times New Roman" w:cs="Times New Roman"/>
                <w:sz w:val="20"/>
                <w:szCs w:val="20"/>
              </w:rPr>
              <w:t>Срок поставки: Не позднее 20 ноября 2024 года.</w:t>
            </w:r>
          </w:p>
        </w:tc>
      </w:tr>
      <w:tr w:rsidR="003F5CA8" w:rsidRPr="00E84412" w14:paraId="14B6982E" w14:textId="77777777" w:rsidTr="003F5CA8">
        <w:trPr>
          <w:trHeight w:val="255"/>
        </w:trPr>
        <w:tc>
          <w:tcPr>
            <w:tcW w:w="10788" w:type="dxa"/>
            <w:gridSpan w:val="4"/>
            <w:shd w:val="clear" w:color="auto" w:fill="auto"/>
            <w:hideMark/>
          </w:tcPr>
          <w:p w14:paraId="60BB83A7"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Гарантийное сервисное обслуживание медицинской техники не менее 37 месяцев.</w:t>
            </w:r>
          </w:p>
        </w:tc>
      </w:tr>
      <w:tr w:rsidR="003F5CA8" w:rsidRPr="00E84412" w14:paraId="533DB446" w14:textId="77777777" w:rsidTr="003F5CA8">
        <w:trPr>
          <w:trHeight w:val="255"/>
        </w:trPr>
        <w:tc>
          <w:tcPr>
            <w:tcW w:w="10788" w:type="dxa"/>
            <w:gridSpan w:val="4"/>
            <w:shd w:val="clear" w:color="auto" w:fill="auto"/>
            <w:hideMark/>
          </w:tcPr>
          <w:p w14:paraId="3BF8CF83"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Плановое техническое обслуживание должно проводиться не реже чем 1 раз в квартал.</w:t>
            </w:r>
          </w:p>
        </w:tc>
      </w:tr>
      <w:tr w:rsidR="003F5CA8" w:rsidRPr="00E84412" w14:paraId="1E8FFAB7" w14:textId="77777777" w:rsidTr="003F5CA8">
        <w:trPr>
          <w:trHeight w:val="255"/>
        </w:trPr>
        <w:tc>
          <w:tcPr>
            <w:tcW w:w="10788" w:type="dxa"/>
            <w:gridSpan w:val="4"/>
            <w:shd w:val="clear" w:color="auto" w:fill="auto"/>
            <w:hideMark/>
          </w:tcPr>
          <w:p w14:paraId="0139B98D"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Работы по техническому обслуживанию выполняются в соответствии с требованиями эксплуатационной документации и включают в себя:</w:t>
            </w:r>
          </w:p>
        </w:tc>
      </w:tr>
      <w:tr w:rsidR="003F5CA8" w:rsidRPr="00E84412" w14:paraId="409FA2C9" w14:textId="77777777" w:rsidTr="003F5CA8">
        <w:trPr>
          <w:trHeight w:val="255"/>
        </w:trPr>
        <w:tc>
          <w:tcPr>
            <w:tcW w:w="10788" w:type="dxa"/>
            <w:gridSpan w:val="4"/>
            <w:shd w:val="clear" w:color="auto" w:fill="auto"/>
            <w:hideMark/>
          </w:tcPr>
          <w:p w14:paraId="14920392"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замену отработавших ресурс составных частей;</w:t>
            </w:r>
          </w:p>
        </w:tc>
      </w:tr>
      <w:tr w:rsidR="003F5CA8" w:rsidRPr="00E84412" w14:paraId="51437B37" w14:textId="77777777" w:rsidTr="003F5CA8">
        <w:trPr>
          <w:trHeight w:val="255"/>
        </w:trPr>
        <w:tc>
          <w:tcPr>
            <w:tcW w:w="10788" w:type="dxa"/>
            <w:gridSpan w:val="4"/>
            <w:shd w:val="clear" w:color="auto" w:fill="auto"/>
            <w:hideMark/>
          </w:tcPr>
          <w:p w14:paraId="4734D7B1"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замене или восстановлении отдельных частей медицинской техники;</w:t>
            </w:r>
          </w:p>
        </w:tc>
      </w:tr>
      <w:tr w:rsidR="003F5CA8" w:rsidRPr="00E84412" w14:paraId="77DC3A07" w14:textId="77777777" w:rsidTr="003F5CA8">
        <w:trPr>
          <w:trHeight w:val="255"/>
        </w:trPr>
        <w:tc>
          <w:tcPr>
            <w:tcW w:w="10788" w:type="dxa"/>
            <w:gridSpan w:val="4"/>
            <w:shd w:val="clear" w:color="auto" w:fill="auto"/>
            <w:hideMark/>
          </w:tcPr>
          <w:p w14:paraId="24DAC59F"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настройку и регулировку медицинской техники;</w:t>
            </w:r>
          </w:p>
        </w:tc>
      </w:tr>
      <w:tr w:rsidR="003F5CA8" w:rsidRPr="00E84412" w14:paraId="7C182A87" w14:textId="77777777" w:rsidTr="003F5CA8">
        <w:trPr>
          <w:trHeight w:val="255"/>
        </w:trPr>
        <w:tc>
          <w:tcPr>
            <w:tcW w:w="10788" w:type="dxa"/>
            <w:gridSpan w:val="4"/>
            <w:shd w:val="clear" w:color="auto" w:fill="auto"/>
            <w:hideMark/>
          </w:tcPr>
          <w:p w14:paraId="56AB1381"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специфические для данной медицинской техники работы;</w:t>
            </w:r>
          </w:p>
        </w:tc>
      </w:tr>
      <w:tr w:rsidR="003F5CA8" w:rsidRPr="00E84412" w14:paraId="028678CF" w14:textId="77777777" w:rsidTr="003F5CA8">
        <w:trPr>
          <w:trHeight w:val="255"/>
        </w:trPr>
        <w:tc>
          <w:tcPr>
            <w:tcW w:w="10788" w:type="dxa"/>
            <w:gridSpan w:val="4"/>
            <w:shd w:val="clear" w:color="auto" w:fill="auto"/>
            <w:hideMark/>
          </w:tcPr>
          <w:p w14:paraId="4624881C"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чистку, смазку и при необходимости переборку основных механизмов и узлов;</w:t>
            </w:r>
          </w:p>
        </w:tc>
      </w:tr>
      <w:tr w:rsidR="003F5CA8" w:rsidRPr="00E84412" w14:paraId="43E3533C" w14:textId="77777777" w:rsidTr="003F5CA8">
        <w:trPr>
          <w:trHeight w:val="510"/>
        </w:trPr>
        <w:tc>
          <w:tcPr>
            <w:tcW w:w="10788" w:type="dxa"/>
            <w:gridSpan w:val="4"/>
            <w:shd w:val="clear" w:color="auto" w:fill="auto"/>
            <w:hideMark/>
          </w:tcPr>
          <w:p w14:paraId="7BD5607B"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tc>
      </w:tr>
      <w:tr w:rsidR="003F5CA8" w:rsidRPr="00E84412" w14:paraId="3E4E8A0F" w14:textId="77777777" w:rsidTr="003F5CA8">
        <w:trPr>
          <w:trHeight w:val="255"/>
        </w:trPr>
        <w:tc>
          <w:tcPr>
            <w:tcW w:w="10788" w:type="dxa"/>
            <w:gridSpan w:val="4"/>
            <w:shd w:val="clear" w:color="auto" w:fill="auto"/>
            <w:hideMark/>
          </w:tcPr>
          <w:p w14:paraId="32670EAC" w14:textId="77777777" w:rsidR="003F5CA8" w:rsidRPr="000D7EF4" w:rsidRDefault="003F5CA8" w:rsidP="00B35FD3">
            <w:pPr>
              <w:spacing w:after="0" w:line="240" w:lineRule="auto"/>
              <w:rPr>
                <w:rFonts w:ascii="Times New Roman" w:eastAsia="Times New Roman" w:hAnsi="Times New Roman" w:cs="Times New Roman"/>
                <w:color w:val="000000"/>
                <w:sz w:val="20"/>
                <w:szCs w:val="20"/>
                <w:lang w:eastAsia="ru-RU"/>
              </w:rPr>
            </w:pPr>
            <w:r w:rsidRPr="000D7EF4">
              <w:rPr>
                <w:rFonts w:ascii="Times New Roman" w:eastAsia="Times New Roman" w:hAnsi="Times New Roman" w:cs="Times New Roman"/>
                <w:color w:val="000000"/>
                <w:sz w:val="20"/>
                <w:szCs w:val="20"/>
                <w:lang w:eastAsia="ru-RU"/>
              </w:rPr>
              <w:t>иные указанные в эксплуатационной документации операции, специфические для конкретного типа медицинской техники.</w:t>
            </w:r>
          </w:p>
          <w:p w14:paraId="40453B0E" w14:textId="77777777" w:rsidR="00EC7428" w:rsidRPr="000D7EF4" w:rsidRDefault="00EC7428" w:rsidP="00EC7428">
            <w:pPr>
              <w:spacing w:after="0" w:line="240" w:lineRule="auto"/>
              <w:jc w:val="both"/>
              <w:rPr>
                <w:rFonts w:ascii="Times New Roman" w:hAnsi="Times New Roman" w:cs="Times New Roman"/>
                <w:b/>
                <w:sz w:val="20"/>
                <w:szCs w:val="20"/>
              </w:rPr>
            </w:pPr>
            <w:r w:rsidRPr="000D7EF4">
              <w:rPr>
                <w:rFonts w:ascii="Times New Roman" w:hAnsi="Times New Roman" w:cs="Times New Roman"/>
                <w:b/>
                <w:sz w:val="20"/>
                <w:szCs w:val="20"/>
              </w:rPr>
              <w:t>При поставке товара Поставщик должен предоставить сертификат соответствия продукции.</w:t>
            </w:r>
          </w:p>
          <w:p w14:paraId="02FCFBA5" w14:textId="3AF76812" w:rsidR="00EC7428" w:rsidRPr="000D7EF4" w:rsidRDefault="00EC7428" w:rsidP="00EC7428">
            <w:pPr>
              <w:spacing w:after="0" w:line="240" w:lineRule="auto"/>
              <w:jc w:val="both"/>
              <w:rPr>
                <w:rFonts w:ascii="Times New Roman" w:eastAsia="Times New Roman" w:hAnsi="Times New Roman" w:cs="Times New Roman"/>
                <w:color w:val="000000"/>
                <w:sz w:val="20"/>
                <w:szCs w:val="20"/>
                <w:lang w:eastAsia="ru-RU"/>
              </w:rPr>
            </w:pPr>
            <w:r w:rsidRPr="000D7EF4">
              <w:rPr>
                <w:rFonts w:ascii="Times New Roman" w:hAnsi="Times New Roman" w:cs="Times New Roman"/>
                <w:bCs/>
                <w:sz w:val="20"/>
                <w:szCs w:val="20"/>
              </w:rPr>
              <w:t>Сопутствующие услуги:</w:t>
            </w:r>
            <w:r w:rsidRPr="000D7EF4">
              <w:rPr>
                <w:rFonts w:ascii="Times New Roman" w:hAnsi="Times New Roman" w:cs="Times New Roman"/>
                <w:sz w:val="20"/>
                <w:szCs w:val="20"/>
              </w:rPr>
              <w:t xml:space="preserve">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Поставщик обеспечивает сопровождение процесса поставки товара квалифицированными специалистами. Товар, относящийся к измерительным средствам, должен быть внесен в реестр средств измерений Республики Казахстан.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5EAF2BCD" w14:textId="782D9A3F" w:rsidR="003F5CA8" w:rsidRDefault="003F5CA8" w:rsidP="00EA4A6C">
      <w:pPr>
        <w:rPr>
          <w:rFonts w:ascii="Times New Roman" w:hAnsi="Times New Roman" w:cs="Times New Roman"/>
          <w:sz w:val="20"/>
          <w:szCs w:val="20"/>
        </w:rPr>
      </w:pPr>
    </w:p>
    <w:p w14:paraId="2D159044" w14:textId="77777777" w:rsidR="00321D1F" w:rsidRPr="00321D1F" w:rsidRDefault="00321D1F" w:rsidP="00321D1F">
      <w:pPr>
        <w:tabs>
          <w:tab w:val="left" w:pos="0"/>
        </w:tabs>
        <w:spacing w:after="0" w:line="240" w:lineRule="auto"/>
        <w:ind w:left="567"/>
        <w:jc w:val="center"/>
        <w:rPr>
          <w:rFonts w:ascii="Times New Roman" w:hAnsi="Times New Roman" w:cs="Times New Roman"/>
          <w:b/>
        </w:rPr>
      </w:pPr>
      <w:r>
        <w:rPr>
          <w:rFonts w:ascii="Times New Roman" w:hAnsi="Times New Roman" w:cs="Times New Roman"/>
          <w:sz w:val="20"/>
          <w:szCs w:val="20"/>
        </w:rPr>
        <w:tab/>
      </w:r>
      <w:r w:rsidRPr="00321D1F">
        <w:rPr>
          <w:rFonts w:ascii="Times New Roman" w:hAnsi="Times New Roman" w:cs="Times New Roman"/>
          <w:b/>
        </w:rPr>
        <w:t>Директор                                                                        Мустафин А.Ж.</w:t>
      </w:r>
    </w:p>
    <w:p w14:paraId="2F4C3F6B" w14:textId="77777777" w:rsidR="00321D1F" w:rsidRPr="00321D1F" w:rsidRDefault="00321D1F" w:rsidP="00321D1F">
      <w:pPr>
        <w:tabs>
          <w:tab w:val="left" w:pos="1515"/>
        </w:tabs>
        <w:spacing w:after="0" w:line="240" w:lineRule="auto"/>
        <w:ind w:left="-567"/>
        <w:jc w:val="center"/>
        <w:rPr>
          <w:rFonts w:ascii="Times New Roman" w:hAnsi="Times New Roman" w:cs="Times New Roman"/>
          <w:b/>
        </w:rPr>
      </w:pPr>
    </w:p>
    <w:p w14:paraId="1B29C6FD" w14:textId="77777777" w:rsidR="00321D1F" w:rsidRPr="00321D1F" w:rsidRDefault="00321D1F" w:rsidP="00321D1F">
      <w:pPr>
        <w:tabs>
          <w:tab w:val="left" w:pos="1515"/>
          <w:tab w:val="left" w:pos="2342"/>
          <w:tab w:val="center" w:pos="4960"/>
        </w:tabs>
        <w:spacing w:after="0" w:line="240" w:lineRule="auto"/>
        <w:ind w:left="-567"/>
        <w:rPr>
          <w:rFonts w:ascii="Times New Roman" w:hAnsi="Times New Roman" w:cs="Times New Roman"/>
          <w:b/>
          <w:bCs/>
        </w:rPr>
      </w:pPr>
      <w:r w:rsidRPr="00321D1F">
        <w:rPr>
          <w:rFonts w:ascii="Times New Roman" w:hAnsi="Times New Roman" w:cs="Times New Roman"/>
        </w:rPr>
        <w:tab/>
      </w:r>
      <w:r w:rsidRPr="00321D1F">
        <w:rPr>
          <w:rFonts w:ascii="Times New Roman" w:hAnsi="Times New Roman" w:cs="Times New Roman"/>
          <w:b/>
          <w:bCs/>
        </w:rPr>
        <w:t xml:space="preserve">И.о. зам. директора по контролю </w:t>
      </w:r>
    </w:p>
    <w:p w14:paraId="2CC38698" w14:textId="77777777" w:rsidR="00321D1F" w:rsidRPr="00321D1F" w:rsidRDefault="00321D1F" w:rsidP="00321D1F">
      <w:pPr>
        <w:tabs>
          <w:tab w:val="left" w:pos="1515"/>
        </w:tabs>
        <w:spacing w:after="0" w:line="240" w:lineRule="auto"/>
        <w:ind w:left="-567"/>
        <w:jc w:val="center"/>
        <w:rPr>
          <w:rFonts w:ascii="Times New Roman" w:hAnsi="Times New Roman" w:cs="Times New Roman"/>
          <w:b/>
          <w:bCs/>
        </w:rPr>
      </w:pPr>
      <w:r w:rsidRPr="00321D1F">
        <w:rPr>
          <w:rFonts w:ascii="Times New Roman" w:hAnsi="Times New Roman" w:cs="Times New Roman"/>
          <w:b/>
          <w:bCs/>
        </w:rPr>
        <w:t xml:space="preserve">     качества медицинских услуг                                                    Макенов Е.С.</w:t>
      </w:r>
    </w:p>
    <w:p w14:paraId="640F2EE9" w14:textId="77777777" w:rsidR="00321D1F" w:rsidRPr="00321D1F" w:rsidRDefault="00321D1F" w:rsidP="00321D1F">
      <w:pPr>
        <w:tabs>
          <w:tab w:val="left" w:pos="1515"/>
        </w:tabs>
        <w:spacing w:after="0" w:line="240" w:lineRule="auto"/>
        <w:ind w:left="-567"/>
        <w:jc w:val="center"/>
        <w:rPr>
          <w:rFonts w:ascii="Times New Roman" w:hAnsi="Times New Roman" w:cs="Times New Roman"/>
          <w:b/>
          <w:bCs/>
        </w:rPr>
      </w:pPr>
    </w:p>
    <w:p w14:paraId="35879B9A" w14:textId="534CBC31" w:rsidR="00321D1F" w:rsidRPr="00321D1F" w:rsidRDefault="00321D1F" w:rsidP="00321D1F">
      <w:pPr>
        <w:tabs>
          <w:tab w:val="left" w:pos="1233"/>
          <w:tab w:val="left" w:pos="1515"/>
          <w:tab w:val="center" w:pos="4960"/>
          <w:tab w:val="left" w:pos="7396"/>
        </w:tabs>
        <w:spacing w:after="0" w:line="240" w:lineRule="auto"/>
        <w:ind w:left="-567"/>
        <w:rPr>
          <w:rFonts w:ascii="Times New Roman" w:hAnsi="Times New Roman" w:cs="Times New Roman"/>
          <w:b/>
          <w:bCs/>
        </w:rPr>
      </w:pPr>
      <w:r w:rsidRPr="00321D1F">
        <w:rPr>
          <w:rFonts w:ascii="Times New Roman" w:hAnsi="Times New Roman" w:cs="Times New Roman"/>
          <w:b/>
          <w:bCs/>
        </w:rPr>
        <w:tab/>
      </w:r>
      <w:r w:rsidRPr="00321D1F">
        <w:rPr>
          <w:rFonts w:ascii="Times New Roman" w:hAnsi="Times New Roman" w:cs="Times New Roman"/>
          <w:b/>
          <w:bCs/>
        </w:rPr>
        <w:tab/>
        <w:t xml:space="preserve"> Врач функциональной диагностики</w:t>
      </w:r>
      <w:r w:rsidRPr="00321D1F">
        <w:rPr>
          <w:rFonts w:ascii="Times New Roman" w:hAnsi="Times New Roman" w:cs="Times New Roman"/>
        </w:rPr>
        <w:t xml:space="preserve"> </w:t>
      </w:r>
      <w:r w:rsidRPr="00321D1F">
        <w:rPr>
          <w:rFonts w:ascii="Times New Roman" w:hAnsi="Times New Roman" w:cs="Times New Roman"/>
          <w:b/>
          <w:bCs/>
        </w:rPr>
        <w:t xml:space="preserve">                                    </w:t>
      </w:r>
      <w:r>
        <w:rPr>
          <w:rFonts w:ascii="Times New Roman" w:hAnsi="Times New Roman" w:cs="Times New Roman"/>
          <w:b/>
          <w:bCs/>
        </w:rPr>
        <w:t xml:space="preserve">    </w:t>
      </w:r>
      <w:r w:rsidRPr="00321D1F">
        <w:rPr>
          <w:rFonts w:ascii="Times New Roman" w:hAnsi="Times New Roman" w:cs="Times New Roman"/>
          <w:b/>
          <w:bCs/>
        </w:rPr>
        <w:t xml:space="preserve"> Мамонтова А.Д.</w:t>
      </w:r>
    </w:p>
    <w:p w14:paraId="2E693F8F" w14:textId="77777777" w:rsidR="00321D1F" w:rsidRPr="00644D5C" w:rsidRDefault="00321D1F" w:rsidP="00321D1F">
      <w:pPr>
        <w:tabs>
          <w:tab w:val="left" w:pos="1515"/>
        </w:tabs>
        <w:spacing w:after="0" w:line="240" w:lineRule="auto"/>
        <w:ind w:left="-567"/>
      </w:pPr>
    </w:p>
    <w:p w14:paraId="088367AA" w14:textId="16B817E9" w:rsidR="00321D1F" w:rsidRPr="00321D1F" w:rsidRDefault="00321D1F" w:rsidP="00321D1F">
      <w:pPr>
        <w:tabs>
          <w:tab w:val="left" w:pos="924"/>
        </w:tabs>
        <w:rPr>
          <w:rFonts w:ascii="Times New Roman" w:hAnsi="Times New Roman" w:cs="Times New Roman"/>
          <w:sz w:val="20"/>
          <w:szCs w:val="20"/>
        </w:rPr>
      </w:pPr>
    </w:p>
    <w:sectPr w:rsidR="00321D1F" w:rsidRPr="00321D1F" w:rsidSect="0007105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979D8" w14:textId="77777777" w:rsidR="00CA06D0" w:rsidRDefault="00CA06D0" w:rsidP="00071054">
      <w:pPr>
        <w:spacing w:after="0" w:line="240" w:lineRule="auto"/>
      </w:pPr>
      <w:r>
        <w:separator/>
      </w:r>
    </w:p>
  </w:endnote>
  <w:endnote w:type="continuationSeparator" w:id="0">
    <w:p w14:paraId="576261C2" w14:textId="77777777" w:rsidR="00CA06D0" w:rsidRDefault="00CA06D0" w:rsidP="00071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24F2" w14:textId="77777777" w:rsidR="00CA06D0" w:rsidRDefault="00CA06D0" w:rsidP="00071054">
      <w:pPr>
        <w:spacing w:after="0" w:line="240" w:lineRule="auto"/>
      </w:pPr>
      <w:r>
        <w:separator/>
      </w:r>
    </w:p>
  </w:footnote>
  <w:footnote w:type="continuationSeparator" w:id="0">
    <w:p w14:paraId="12949F6D" w14:textId="77777777" w:rsidR="00CA06D0" w:rsidRDefault="00CA06D0" w:rsidP="000710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11F6"/>
    <w:multiLevelType w:val="hybridMultilevel"/>
    <w:tmpl w:val="989660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8047FC9"/>
    <w:multiLevelType w:val="hybridMultilevel"/>
    <w:tmpl w:val="68B0A880"/>
    <w:lvl w:ilvl="0" w:tplc="04190001">
      <w:start w:val="1"/>
      <w:numFmt w:val="bullet"/>
      <w:lvlText w:val=""/>
      <w:lvlJc w:val="left"/>
      <w:pPr>
        <w:ind w:left="720" w:hanging="360"/>
      </w:pPr>
      <w:rPr>
        <w:rFonts w:ascii="Symbol" w:hAnsi="Symbol" w:hint="default"/>
      </w:rPr>
    </w:lvl>
    <w:lvl w:ilvl="1" w:tplc="1DB64482">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7868"/>
    <w:rsid w:val="00052027"/>
    <w:rsid w:val="00071054"/>
    <w:rsid w:val="000D7EF4"/>
    <w:rsid w:val="00120C2F"/>
    <w:rsid w:val="001963E9"/>
    <w:rsid w:val="00207D2B"/>
    <w:rsid w:val="002218F6"/>
    <w:rsid w:val="0022257E"/>
    <w:rsid w:val="00227A4D"/>
    <w:rsid w:val="00246A9A"/>
    <w:rsid w:val="00272AC2"/>
    <w:rsid w:val="002745B0"/>
    <w:rsid w:val="002F068F"/>
    <w:rsid w:val="003121A5"/>
    <w:rsid w:val="00321D1F"/>
    <w:rsid w:val="00326AFC"/>
    <w:rsid w:val="003A6F67"/>
    <w:rsid w:val="003C291A"/>
    <w:rsid w:val="003E262C"/>
    <w:rsid w:val="003F5CA8"/>
    <w:rsid w:val="004359DC"/>
    <w:rsid w:val="004B0FCD"/>
    <w:rsid w:val="005070F0"/>
    <w:rsid w:val="00514A64"/>
    <w:rsid w:val="00521C73"/>
    <w:rsid w:val="00531286"/>
    <w:rsid w:val="00544FC8"/>
    <w:rsid w:val="00556C18"/>
    <w:rsid w:val="006A54B6"/>
    <w:rsid w:val="006E4120"/>
    <w:rsid w:val="007A5ADF"/>
    <w:rsid w:val="007C6841"/>
    <w:rsid w:val="008A0341"/>
    <w:rsid w:val="008C62A1"/>
    <w:rsid w:val="00940098"/>
    <w:rsid w:val="009A6247"/>
    <w:rsid w:val="009B4F4A"/>
    <w:rsid w:val="009D0A16"/>
    <w:rsid w:val="00AA4BD0"/>
    <w:rsid w:val="00AB228F"/>
    <w:rsid w:val="00AC1113"/>
    <w:rsid w:val="00AF05D0"/>
    <w:rsid w:val="00B25431"/>
    <w:rsid w:val="00B26E7F"/>
    <w:rsid w:val="00B41559"/>
    <w:rsid w:val="00B45D00"/>
    <w:rsid w:val="00B75DA7"/>
    <w:rsid w:val="00BB2421"/>
    <w:rsid w:val="00BD41CA"/>
    <w:rsid w:val="00BF0C4B"/>
    <w:rsid w:val="00C82127"/>
    <w:rsid w:val="00CA06D0"/>
    <w:rsid w:val="00CA25F8"/>
    <w:rsid w:val="00CD51B5"/>
    <w:rsid w:val="00D47AE1"/>
    <w:rsid w:val="00D81C24"/>
    <w:rsid w:val="00D83173"/>
    <w:rsid w:val="00DA2AE3"/>
    <w:rsid w:val="00DC5FAD"/>
    <w:rsid w:val="00DD03E8"/>
    <w:rsid w:val="00E84412"/>
    <w:rsid w:val="00EA3C93"/>
    <w:rsid w:val="00EA4A6C"/>
    <w:rsid w:val="00EB1085"/>
    <w:rsid w:val="00EC7428"/>
    <w:rsid w:val="00F43CDF"/>
    <w:rsid w:val="00F51B65"/>
    <w:rsid w:val="00F57007"/>
    <w:rsid w:val="00F57BB7"/>
    <w:rsid w:val="00F61821"/>
    <w:rsid w:val="00F77868"/>
    <w:rsid w:val="00F87014"/>
    <w:rsid w:val="00FB692D"/>
    <w:rsid w:val="00FB6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93CAE"/>
  <w15:docId w15:val="{81166FD9-71C2-2E40-AD78-2C693C797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C5FAD"/>
    <w:pPr>
      <w:keepNext/>
      <w:keepLines/>
      <w:spacing w:before="480" w:line="240" w:lineRule="auto"/>
      <w:outlineLvl w:val="0"/>
    </w:pPr>
    <w:rPr>
      <w:rFonts w:ascii="Arial" w:eastAsia="Arial" w:hAnsi="Arial" w:cs="Arial"/>
      <w:color w:val="000000"/>
      <w:sz w:val="40"/>
      <w:szCs w:val="40"/>
      <w:lang w:eastAsia="ru-RU"/>
    </w:rPr>
  </w:style>
  <w:style w:type="paragraph" w:styleId="3">
    <w:name w:val="heading 3"/>
    <w:basedOn w:val="a"/>
    <w:next w:val="a"/>
    <w:link w:val="30"/>
    <w:qFormat/>
    <w:rsid w:val="00EB1085"/>
    <w:pPr>
      <w:keepNext/>
      <w:keepLines/>
      <w:spacing w:before="200" w:after="0"/>
      <w:outlineLvl w:val="2"/>
    </w:pPr>
    <w:rPr>
      <w:rFonts w:ascii="Calibri Light" w:eastAsia="Times New Roman" w:hAnsi="Calibri Light" w:cs="Times New Roman"/>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ой,норма,Обя,Без интервала11"/>
    <w:link w:val="a4"/>
    <w:uiPriority w:val="1"/>
    <w:qFormat/>
    <w:rsid w:val="00556C18"/>
    <w:pPr>
      <w:spacing w:after="0" w:line="240" w:lineRule="auto"/>
    </w:pPr>
    <w:rPr>
      <w:rFonts w:ascii="Calibri" w:eastAsia="Calibri" w:hAnsi="Calibri" w:cs="Times New Roman"/>
    </w:rPr>
  </w:style>
  <w:style w:type="character" w:customStyle="1" w:styleId="a4">
    <w:name w:val="Без интервала Знак"/>
    <w:aliases w:val="Мой Знак,норма Знак,Обя Знак,Без интервала11 Знак"/>
    <w:link w:val="a3"/>
    <w:uiPriority w:val="1"/>
    <w:qFormat/>
    <w:locked/>
    <w:rsid w:val="00556C18"/>
    <w:rPr>
      <w:rFonts w:ascii="Calibri" w:eastAsia="Calibri" w:hAnsi="Calibri" w:cs="Times New Roman"/>
    </w:rPr>
  </w:style>
  <w:style w:type="paragraph" w:styleId="2">
    <w:name w:val="Body Text 2"/>
    <w:basedOn w:val="a"/>
    <w:link w:val="20"/>
    <w:semiHidden/>
    <w:rsid w:val="00556C18"/>
    <w:pPr>
      <w:widowControl w:val="0"/>
      <w:spacing w:after="0" w:line="240" w:lineRule="auto"/>
      <w:jc w:val="both"/>
    </w:pPr>
    <w:rPr>
      <w:rFonts w:ascii="Century" w:eastAsia="MS Mincho" w:hAnsi="Century" w:cs="Times New Roman"/>
      <w:kern w:val="2"/>
      <w:sz w:val="28"/>
      <w:szCs w:val="24"/>
      <w:lang w:eastAsia="ja-JP"/>
    </w:rPr>
  </w:style>
  <w:style w:type="character" w:customStyle="1" w:styleId="20">
    <w:name w:val="Основной текст 2 Знак"/>
    <w:basedOn w:val="a0"/>
    <w:link w:val="2"/>
    <w:semiHidden/>
    <w:rsid w:val="00556C18"/>
    <w:rPr>
      <w:rFonts w:ascii="Century" w:eastAsia="MS Mincho" w:hAnsi="Century" w:cs="Times New Roman"/>
      <w:kern w:val="2"/>
      <w:sz w:val="28"/>
      <w:szCs w:val="24"/>
      <w:lang w:eastAsia="ja-JP"/>
    </w:rPr>
  </w:style>
  <w:style w:type="character" w:customStyle="1" w:styleId="apple-style-span">
    <w:name w:val="apple-style-span"/>
    <w:basedOn w:val="a0"/>
    <w:rsid w:val="00E84412"/>
  </w:style>
  <w:style w:type="character" w:customStyle="1" w:styleId="CharacterStyle1">
    <w:name w:val="Character Style 1"/>
    <w:uiPriority w:val="99"/>
    <w:rsid w:val="003C291A"/>
    <w:rPr>
      <w:sz w:val="20"/>
      <w:szCs w:val="20"/>
    </w:rPr>
  </w:style>
  <w:style w:type="paragraph" w:styleId="a5">
    <w:name w:val="List Paragraph"/>
    <w:basedOn w:val="a"/>
    <w:uiPriority w:val="34"/>
    <w:qFormat/>
    <w:rsid w:val="00D81C24"/>
    <w:pPr>
      <w:ind w:left="720"/>
      <w:contextualSpacing/>
    </w:pPr>
    <w:rPr>
      <w:lang w:val="en-US"/>
    </w:rPr>
  </w:style>
  <w:style w:type="character" w:customStyle="1" w:styleId="30">
    <w:name w:val="Заголовок 3 Знак"/>
    <w:basedOn w:val="a0"/>
    <w:link w:val="3"/>
    <w:rsid w:val="00EB1085"/>
    <w:rPr>
      <w:rFonts w:ascii="Calibri Light" w:eastAsia="Times New Roman" w:hAnsi="Calibri Light" w:cs="Times New Roman"/>
      <w:b/>
      <w:bCs/>
      <w:color w:val="5B9BD5"/>
    </w:rPr>
  </w:style>
  <w:style w:type="character" w:customStyle="1" w:styleId="10">
    <w:name w:val="Заголовок 1 Знак"/>
    <w:basedOn w:val="a0"/>
    <w:link w:val="1"/>
    <w:uiPriority w:val="9"/>
    <w:rsid w:val="00DC5FAD"/>
    <w:rPr>
      <w:rFonts w:ascii="Arial" w:eastAsia="Arial" w:hAnsi="Arial" w:cs="Arial"/>
      <w:color w:val="000000"/>
      <w:sz w:val="40"/>
      <w:szCs w:val="40"/>
      <w:lang w:eastAsia="ru-RU"/>
    </w:rPr>
  </w:style>
  <w:style w:type="character" w:customStyle="1" w:styleId="WW8Num1z0">
    <w:name w:val="WW8Num1z0"/>
    <w:rsid w:val="00F61821"/>
  </w:style>
  <w:style w:type="paragraph" w:customStyle="1" w:styleId="11">
    <w:name w:val="Без интервала1"/>
    <w:rsid w:val="00052027"/>
    <w:pPr>
      <w:suppressAutoHyphens/>
      <w:spacing w:after="0" w:line="240" w:lineRule="auto"/>
    </w:pPr>
    <w:rPr>
      <w:rFonts w:ascii="Times New Roman" w:eastAsia="Times New Roman" w:hAnsi="Times New Roman" w:cs="Times New Roman"/>
      <w:sz w:val="24"/>
      <w:szCs w:val="24"/>
      <w:lang w:eastAsia="ru-RU"/>
    </w:rPr>
  </w:style>
  <w:style w:type="character" w:styleId="a6">
    <w:name w:val="annotation reference"/>
    <w:uiPriority w:val="99"/>
    <w:semiHidden/>
    <w:unhideWhenUsed/>
    <w:rsid w:val="00052027"/>
    <w:rPr>
      <w:sz w:val="16"/>
      <w:szCs w:val="16"/>
    </w:rPr>
  </w:style>
  <w:style w:type="paragraph" w:styleId="a7">
    <w:name w:val="annotation text"/>
    <w:basedOn w:val="a"/>
    <w:link w:val="a8"/>
    <w:uiPriority w:val="99"/>
    <w:semiHidden/>
    <w:unhideWhenUsed/>
    <w:rsid w:val="00052027"/>
    <w:pPr>
      <w:suppressAutoHyphens/>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uiPriority w:val="99"/>
    <w:semiHidden/>
    <w:rsid w:val="00052027"/>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05202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52027"/>
    <w:rPr>
      <w:rFonts w:ascii="Tahoma" w:hAnsi="Tahoma" w:cs="Tahoma"/>
      <w:sz w:val="16"/>
      <w:szCs w:val="16"/>
    </w:rPr>
  </w:style>
  <w:style w:type="character" w:customStyle="1" w:styleId="WW8Num2z1">
    <w:name w:val="WW8Num2z1"/>
    <w:rsid w:val="00052027"/>
  </w:style>
  <w:style w:type="paragraph" w:customStyle="1" w:styleId="Default">
    <w:name w:val="Default"/>
    <w:rsid w:val="003121A5"/>
    <w:pPr>
      <w:autoSpaceDE w:val="0"/>
      <w:autoSpaceDN w:val="0"/>
      <w:adjustRightInd w:val="0"/>
      <w:spacing w:after="0" w:line="240" w:lineRule="auto"/>
    </w:pPr>
    <w:rPr>
      <w:rFonts w:ascii="Arial" w:hAnsi="Arial" w:cs="Arial"/>
      <w:color w:val="000000"/>
      <w:sz w:val="24"/>
      <w:szCs w:val="24"/>
    </w:rPr>
  </w:style>
  <w:style w:type="paragraph" w:styleId="ab">
    <w:name w:val="header"/>
    <w:basedOn w:val="a"/>
    <w:link w:val="ac"/>
    <w:uiPriority w:val="99"/>
    <w:unhideWhenUsed/>
    <w:rsid w:val="0007105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71054"/>
  </w:style>
  <w:style w:type="paragraph" w:styleId="ad">
    <w:name w:val="footer"/>
    <w:basedOn w:val="a"/>
    <w:link w:val="ae"/>
    <w:uiPriority w:val="99"/>
    <w:unhideWhenUsed/>
    <w:rsid w:val="0007105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7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2653">
      <w:bodyDiv w:val="1"/>
      <w:marLeft w:val="0"/>
      <w:marRight w:val="0"/>
      <w:marTop w:val="0"/>
      <w:marBottom w:val="0"/>
      <w:divBdr>
        <w:top w:val="none" w:sz="0" w:space="0" w:color="auto"/>
        <w:left w:val="none" w:sz="0" w:space="0" w:color="auto"/>
        <w:bottom w:val="none" w:sz="0" w:space="0" w:color="auto"/>
        <w:right w:val="none" w:sz="0" w:space="0" w:color="auto"/>
      </w:divBdr>
    </w:div>
    <w:div w:id="725105689">
      <w:bodyDiv w:val="1"/>
      <w:marLeft w:val="0"/>
      <w:marRight w:val="0"/>
      <w:marTop w:val="0"/>
      <w:marBottom w:val="0"/>
      <w:divBdr>
        <w:top w:val="none" w:sz="0" w:space="0" w:color="auto"/>
        <w:left w:val="none" w:sz="0" w:space="0" w:color="auto"/>
        <w:bottom w:val="none" w:sz="0" w:space="0" w:color="auto"/>
        <w:right w:val="none" w:sz="0" w:space="0" w:color="auto"/>
      </w:divBdr>
    </w:div>
    <w:div w:id="1086070909">
      <w:bodyDiv w:val="1"/>
      <w:marLeft w:val="0"/>
      <w:marRight w:val="0"/>
      <w:marTop w:val="0"/>
      <w:marBottom w:val="0"/>
      <w:divBdr>
        <w:top w:val="none" w:sz="0" w:space="0" w:color="auto"/>
        <w:left w:val="none" w:sz="0" w:space="0" w:color="auto"/>
        <w:bottom w:val="none" w:sz="0" w:space="0" w:color="auto"/>
        <w:right w:val="none" w:sz="0" w:space="0" w:color="auto"/>
      </w:divBdr>
    </w:div>
    <w:div w:id="2003048155">
      <w:bodyDiv w:val="1"/>
      <w:marLeft w:val="0"/>
      <w:marRight w:val="0"/>
      <w:marTop w:val="0"/>
      <w:marBottom w:val="0"/>
      <w:divBdr>
        <w:top w:val="none" w:sz="0" w:space="0" w:color="auto"/>
        <w:left w:val="none" w:sz="0" w:space="0" w:color="auto"/>
        <w:bottom w:val="none" w:sz="0" w:space="0" w:color="auto"/>
        <w:right w:val="none" w:sz="0" w:space="0" w:color="auto"/>
      </w:divBdr>
    </w:div>
    <w:div w:id="211898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3F0AF-FB74-4774-899A-C836C9B5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Pages>
  <Words>1488</Words>
  <Characters>8487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80</cp:revision>
  <dcterms:created xsi:type="dcterms:W3CDTF">2024-03-11T09:36:00Z</dcterms:created>
  <dcterms:modified xsi:type="dcterms:W3CDTF">2024-08-19T06:10:00Z</dcterms:modified>
</cp:coreProperties>
</file>